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92AD3" w14:textId="77777777" w:rsidR="00BF7E18" w:rsidRDefault="00BF7E18" w:rsidP="005B08E5">
      <w:pPr>
        <w:pStyle w:val="Corpotesto"/>
        <w:spacing w:line="276" w:lineRule="auto"/>
        <w:rPr>
          <w:rFonts w:ascii="Calibri" w:hAnsi="Calibri" w:cs="Calibri"/>
          <w:b/>
          <w:sz w:val="30"/>
          <w:szCs w:val="30"/>
        </w:rPr>
      </w:pPr>
    </w:p>
    <w:p w14:paraId="62950FD1" w14:textId="77777777" w:rsidR="00385C6B" w:rsidRDefault="00385C6B" w:rsidP="00385C6B">
      <w:pPr>
        <w:jc w:val="both"/>
        <w:rPr>
          <w:rFonts w:ascii="Calibri" w:hAnsi="Calibri" w:cs="Calibri"/>
          <w:b/>
          <w:bCs/>
          <w:sz w:val="22"/>
          <w:szCs w:val="22"/>
          <w:lang w:val="en-US"/>
        </w:rPr>
      </w:pPr>
      <w:r w:rsidRPr="00385C6B">
        <w:rPr>
          <w:rFonts w:ascii="Calibri" w:hAnsi="Calibri" w:cs="Calibri"/>
          <w:b/>
          <w:bCs/>
          <w:sz w:val="22"/>
          <w:szCs w:val="22"/>
          <w:lang w:val="en-US"/>
        </w:rPr>
        <w:t>FIERAGRICOLA 2026 GROWS IN BOTH ATTENDANCE AND QUALITY: MORE VISITORS FROM SOUTHERN ITALY AND STRONGER INTERNATIONAL BUSINESS NETWORKING</w:t>
      </w:r>
    </w:p>
    <w:p w14:paraId="613DB640" w14:textId="77777777" w:rsidR="00385C6B" w:rsidRPr="00385C6B" w:rsidRDefault="00385C6B" w:rsidP="00385C6B">
      <w:pPr>
        <w:jc w:val="both"/>
        <w:rPr>
          <w:rFonts w:ascii="Calibri" w:hAnsi="Calibri" w:cs="Calibri"/>
          <w:b/>
          <w:bCs/>
          <w:sz w:val="22"/>
          <w:szCs w:val="22"/>
          <w:lang w:val="en-US"/>
        </w:rPr>
      </w:pPr>
    </w:p>
    <w:p w14:paraId="0B8C9D58" w14:textId="77777777" w:rsidR="00385C6B" w:rsidRPr="00385C6B" w:rsidRDefault="00385C6B" w:rsidP="00385C6B">
      <w:pPr>
        <w:jc w:val="both"/>
        <w:rPr>
          <w:rFonts w:ascii="Calibri" w:hAnsi="Calibri" w:cs="Calibri"/>
          <w:b/>
          <w:sz w:val="22"/>
          <w:szCs w:val="22"/>
          <w:lang w:val="en-US"/>
        </w:rPr>
      </w:pPr>
      <w:r w:rsidRPr="00385C6B">
        <w:rPr>
          <w:rFonts w:ascii="Calibri" w:hAnsi="Calibri" w:cs="Calibri"/>
          <w:b/>
          <w:sz w:val="22"/>
          <w:szCs w:val="22"/>
          <w:lang w:val="en-US"/>
        </w:rPr>
        <w:t>More than 100,000 visitors attended the 117th edition, which concluded today at Veronafiere, with increased participation from Southern Italy and a highly qualified professional audience, as confirmed by exhibitors. The next edition will take place from 2 to 5 February 2028.</w:t>
      </w:r>
    </w:p>
    <w:p w14:paraId="7D55CE6A" w14:textId="77777777" w:rsidR="00385C6B" w:rsidRPr="00385C6B" w:rsidRDefault="00385C6B" w:rsidP="00385C6B">
      <w:pPr>
        <w:jc w:val="both"/>
        <w:rPr>
          <w:rFonts w:ascii="Calibri" w:hAnsi="Calibri" w:cs="Calibri"/>
          <w:bCs/>
          <w:sz w:val="22"/>
          <w:szCs w:val="22"/>
          <w:lang w:val="en-US"/>
        </w:rPr>
      </w:pPr>
    </w:p>
    <w:p w14:paraId="2C7CF955" w14:textId="77777777" w:rsidR="00385C6B" w:rsidRPr="00385C6B" w:rsidRDefault="00385C6B" w:rsidP="00385C6B">
      <w:pPr>
        <w:jc w:val="both"/>
        <w:rPr>
          <w:rFonts w:ascii="Calibri" w:hAnsi="Calibri" w:cs="Calibri"/>
          <w:bCs/>
          <w:sz w:val="22"/>
          <w:szCs w:val="22"/>
          <w:lang w:val="en-US"/>
        </w:rPr>
      </w:pPr>
      <w:r w:rsidRPr="00385C6B">
        <w:rPr>
          <w:rFonts w:ascii="Calibri" w:hAnsi="Calibri" w:cs="Calibri"/>
          <w:b/>
          <w:bCs/>
          <w:sz w:val="22"/>
          <w:szCs w:val="22"/>
          <w:lang w:val="en-US"/>
        </w:rPr>
        <w:t>Verona, 7 February 2026</w:t>
      </w:r>
      <w:r w:rsidRPr="00385C6B">
        <w:rPr>
          <w:rFonts w:ascii="Calibri" w:hAnsi="Calibri" w:cs="Calibri"/>
          <w:bCs/>
          <w:sz w:val="22"/>
          <w:szCs w:val="22"/>
          <w:lang w:val="en-US"/>
        </w:rPr>
        <w:t xml:space="preserve"> – </w:t>
      </w:r>
      <w:proofErr w:type="spellStart"/>
      <w:r w:rsidRPr="00385C6B">
        <w:rPr>
          <w:rFonts w:ascii="Calibri" w:hAnsi="Calibri" w:cs="Calibri"/>
          <w:bCs/>
          <w:sz w:val="22"/>
          <w:szCs w:val="22"/>
          <w:lang w:val="en-US"/>
        </w:rPr>
        <w:t>Fieragricola</w:t>
      </w:r>
      <w:proofErr w:type="spellEnd"/>
      <w:r w:rsidRPr="00385C6B">
        <w:rPr>
          <w:rFonts w:ascii="Calibri" w:hAnsi="Calibri" w:cs="Calibri"/>
          <w:bCs/>
          <w:sz w:val="22"/>
          <w:szCs w:val="22"/>
          <w:lang w:val="en-US"/>
        </w:rPr>
        <w:t xml:space="preserve"> closed its 117th edition today with more than </w:t>
      </w:r>
      <w:r w:rsidRPr="00385C6B">
        <w:rPr>
          <w:rFonts w:ascii="Calibri" w:hAnsi="Calibri" w:cs="Calibri"/>
          <w:b/>
          <w:bCs/>
          <w:sz w:val="22"/>
          <w:szCs w:val="22"/>
          <w:lang w:val="en-US"/>
        </w:rPr>
        <w:t>100,000 visitors</w:t>
      </w:r>
      <w:r w:rsidRPr="00385C6B">
        <w:rPr>
          <w:rFonts w:ascii="Calibri" w:hAnsi="Calibri" w:cs="Calibri"/>
          <w:bCs/>
          <w:sz w:val="22"/>
          <w:szCs w:val="22"/>
          <w:lang w:val="en-US"/>
        </w:rPr>
        <w:t>, further strengthening its position as a leading international trade fair for the primary sector.</w:t>
      </w:r>
    </w:p>
    <w:p w14:paraId="51760CD7" w14:textId="77777777" w:rsidR="00385C6B" w:rsidRPr="00385C6B" w:rsidRDefault="00385C6B" w:rsidP="00385C6B">
      <w:pPr>
        <w:jc w:val="both"/>
        <w:rPr>
          <w:rFonts w:ascii="Calibri" w:hAnsi="Calibri" w:cs="Calibri"/>
          <w:bCs/>
          <w:sz w:val="22"/>
          <w:szCs w:val="22"/>
          <w:lang w:val="en-US"/>
        </w:rPr>
      </w:pPr>
      <w:r w:rsidRPr="00385C6B">
        <w:rPr>
          <w:rFonts w:ascii="Calibri" w:hAnsi="Calibri" w:cs="Calibri"/>
          <w:bCs/>
          <w:sz w:val="22"/>
          <w:szCs w:val="22"/>
          <w:lang w:val="en-US"/>
        </w:rPr>
        <w:t xml:space="preserve">This year, </w:t>
      </w:r>
      <w:proofErr w:type="spellStart"/>
      <w:r w:rsidRPr="00385C6B">
        <w:rPr>
          <w:rFonts w:ascii="Calibri" w:hAnsi="Calibri" w:cs="Calibri"/>
          <w:bCs/>
          <w:sz w:val="22"/>
          <w:szCs w:val="22"/>
          <w:lang w:val="en-US"/>
        </w:rPr>
        <w:t>Veronafiere’s</w:t>
      </w:r>
      <w:proofErr w:type="spellEnd"/>
      <w:r w:rsidRPr="00385C6B">
        <w:rPr>
          <w:rFonts w:ascii="Calibri" w:hAnsi="Calibri" w:cs="Calibri"/>
          <w:bCs/>
          <w:sz w:val="22"/>
          <w:szCs w:val="22"/>
          <w:lang w:val="en-US"/>
        </w:rPr>
        <w:t xml:space="preserve"> event embraced a </w:t>
      </w:r>
      <w:r w:rsidRPr="00385C6B">
        <w:rPr>
          <w:rFonts w:ascii="Calibri" w:hAnsi="Calibri" w:cs="Calibri"/>
          <w:b/>
          <w:bCs/>
          <w:sz w:val="22"/>
          <w:szCs w:val="22"/>
          <w:lang w:val="en-US"/>
        </w:rPr>
        <w:t>“Full Innovation”</w:t>
      </w:r>
      <w:r w:rsidRPr="00385C6B">
        <w:rPr>
          <w:rFonts w:ascii="Calibri" w:hAnsi="Calibri" w:cs="Calibri"/>
          <w:bCs/>
          <w:sz w:val="22"/>
          <w:szCs w:val="22"/>
          <w:lang w:val="en-US"/>
        </w:rPr>
        <w:t xml:space="preserve"> format, offering cutting-edge technological solutions and practical answers for industry professionals—including farmers, livestock breeders, contractors, agronomists, agricultural surveyors, agrotechnicians, veterinarians, feed specialists, energy managers and dealers—supporting a more productive and environmentally sustainable agriculture capable of addressing the challenges of climate change while working in synergy with supply chains and responding to evolving consumer expectations.</w:t>
      </w:r>
    </w:p>
    <w:p w14:paraId="38D78194" w14:textId="77777777" w:rsidR="00385C6B" w:rsidRPr="00385C6B" w:rsidRDefault="00385C6B" w:rsidP="00385C6B">
      <w:pPr>
        <w:jc w:val="both"/>
        <w:rPr>
          <w:rFonts w:ascii="Calibri" w:hAnsi="Calibri" w:cs="Calibri"/>
          <w:bCs/>
          <w:sz w:val="22"/>
          <w:szCs w:val="22"/>
          <w:lang w:val="en-US"/>
        </w:rPr>
      </w:pPr>
      <w:r w:rsidRPr="00385C6B">
        <w:rPr>
          <w:rFonts w:ascii="Calibri" w:hAnsi="Calibri" w:cs="Calibri"/>
          <w:bCs/>
          <w:sz w:val="22"/>
          <w:szCs w:val="22"/>
          <w:lang w:val="en-US"/>
        </w:rPr>
        <w:t xml:space="preserve">In this context, the exhibition hosted the inaugural edition of the </w:t>
      </w:r>
      <w:r w:rsidRPr="00385C6B">
        <w:rPr>
          <w:rFonts w:ascii="Calibri" w:hAnsi="Calibri" w:cs="Calibri"/>
          <w:b/>
          <w:bCs/>
          <w:sz w:val="22"/>
          <w:szCs w:val="22"/>
          <w:lang w:val="en-US"/>
        </w:rPr>
        <w:t>General Assembly of Livestock Farming</w:t>
      </w:r>
      <w:r w:rsidRPr="00385C6B">
        <w:rPr>
          <w:rFonts w:ascii="Calibri" w:hAnsi="Calibri" w:cs="Calibri"/>
          <w:bCs/>
          <w:sz w:val="22"/>
          <w:szCs w:val="22"/>
          <w:lang w:val="en-US"/>
        </w:rPr>
        <w:t xml:space="preserve">, organized by </w:t>
      </w:r>
      <w:proofErr w:type="spellStart"/>
      <w:r w:rsidRPr="00385C6B">
        <w:rPr>
          <w:rFonts w:ascii="Calibri" w:hAnsi="Calibri" w:cs="Calibri"/>
          <w:bCs/>
          <w:sz w:val="22"/>
          <w:szCs w:val="22"/>
          <w:lang w:val="en-US"/>
        </w:rPr>
        <w:t>Fieragricola</w:t>
      </w:r>
      <w:proofErr w:type="spellEnd"/>
      <w:r w:rsidRPr="00385C6B">
        <w:rPr>
          <w:rFonts w:ascii="Calibri" w:hAnsi="Calibri" w:cs="Calibri"/>
          <w:bCs/>
          <w:sz w:val="22"/>
          <w:szCs w:val="22"/>
          <w:lang w:val="en-US"/>
        </w:rPr>
        <w:t xml:space="preserve"> together with </w:t>
      </w:r>
      <w:proofErr w:type="spellStart"/>
      <w:r w:rsidRPr="00385C6B">
        <w:rPr>
          <w:rFonts w:ascii="Calibri" w:hAnsi="Calibri" w:cs="Calibri"/>
          <w:b/>
          <w:bCs/>
          <w:sz w:val="22"/>
          <w:szCs w:val="22"/>
          <w:lang w:val="en-US"/>
        </w:rPr>
        <w:t>Assalzoo</w:t>
      </w:r>
      <w:proofErr w:type="spellEnd"/>
      <w:r w:rsidRPr="00385C6B">
        <w:rPr>
          <w:rFonts w:ascii="Calibri" w:hAnsi="Calibri" w:cs="Calibri"/>
          <w:bCs/>
          <w:sz w:val="22"/>
          <w:szCs w:val="22"/>
          <w:lang w:val="en-US"/>
        </w:rPr>
        <w:t xml:space="preserve">, the Italian feed industry association, as well as the signing of an agreement with </w:t>
      </w:r>
      <w:r w:rsidRPr="00385C6B">
        <w:rPr>
          <w:rFonts w:ascii="Calibri" w:hAnsi="Calibri" w:cs="Calibri"/>
          <w:b/>
          <w:bCs/>
          <w:sz w:val="22"/>
          <w:szCs w:val="22"/>
          <w:lang w:val="en-US"/>
        </w:rPr>
        <w:t>Filiera Italia</w:t>
      </w:r>
      <w:r w:rsidRPr="00385C6B">
        <w:rPr>
          <w:rFonts w:ascii="Calibri" w:hAnsi="Calibri" w:cs="Calibri"/>
          <w:bCs/>
          <w:sz w:val="22"/>
          <w:szCs w:val="22"/>
          <w:lang w:val="en-US"/>
        </w:rPr>
        <w:t xml:space="preserve"> aimed at promoting the sustainable production of biofuels.</w:t>
      </w:r>
    </w:p>
    <w:p w14:paraId="3E92CCB4" w14:textId="77777777" w:rsidR="00385C6B" w:rsidRPr="00385C6B" w:rsidRDefault="00385C6B" w:rsidP="00385C6B">
      <w:pPr>
        <w:jc w:val="both"/>
        <w:rPr>
          <w:rFonts w:ascii="Calibri" w:hAnsi="Calibri" w:cs="Calibri"/>
          <w:bCs/>
          <w:sz w:val="22"/>
          <w:szCs w:val="22"/>
          <w:lang w:val="en-US"/>
        </w:rPr>
      </w:pPr>
      <w:r w:rsidRPr="00385C6B">
        <w:rPr>
          <w:rFonts w:ascii="Calibri" w:hAnsi="Calibri" w:cs="Calibri"/>
          <w:bCs/>
          <w:sz w:val="22"/>
          <w:szCs w:val="22"/>
          <w:lang w:val="en-US"/>
        </w:rPr>
        <w:t xml:space="preserve">The broad scope of the exhibition—covering agricultural machinery, livestock farming, high-value specialty crops such as vineyards, orchards and olive groves, renewable energy, smart irrigation technologies, digitalization, </w:t>
      </w:r>
      <w:proofErr w:type="spellStart"/>
      <w:r w:rsidRPr="00385C6B">
        <w:rPr>
          <w:rFonts w:ascii="Calibri" w:hAnsi="Calibri" w:cs="Calibri"/>
          <w:bCs/>
          <w:sz w:val="22"/>
          <w:szCs w:val="22"/>
          <w:lang w:val="en-US"/>
        </w:rPr>
        <w:t>biosolutions</w:t>
      </w:r>
      <w:proofErr w:type="spellEnd"/>
      <w:r w:rsidRPr="00385C6B">
        <w:rPr>
          <w:rFonts w:ascii="Calibri" w:hAnsi="Calibri" w:cs="Calibri"/>
          <w:bCs/>
          <w:sz w:val="22"/>
          <w:szCs w:val="22"/>
          <w:lang w:val="en-US"/>
        </w:rPr>
        <w:t xml:space="preserve"> for soil protection and a wide range of services—represents significant added value for visitors. It reflects the evolution of the modern agricultural enterprise, which is increasingly interconnected, technologically advanced and focused on multifunctionality as a key driver of added value.</w:t>
      </w:r>
    </w:p>
    <w:p w14:paraId="20C3E93D" w14:textId="77777777" w:rsidR="00385C6B" w:rsidRPr="00385C6B" w:rsidRDefault="00385C6B" w:rsidP="00385C6B">
      <w:pPr>
        <w:jc w:val="both"/>
        <w:rPr>
          <w:rFonts w:ascii="Calibri" w:hAnsi="Calibri" w:cs="Calibri"/>
          <w:bCs/>
          <w:sz w:val="22"/>
          <w:szCs w:val="22"/>
          <w:lang w:val="en-US"/>
        </w:rPr>
      </w:pPr>
      <w:r w:rsidRPr="00385C6B">
        <w:rPr>
          <w:rFonts w:ascii="Calibri" w:hAnsi="Calibri" w:cs="Calibri"/>
          <w:bCs/>
          <w:sz w:val="22"/>
          <w:szCs w:val="22"/>
          <w:lang w:val="en-US"/>
        </w:rPr>
        <w:t xml:space="preserve">“Agriculture is becoming increasingly innovation-driven, and innovation is essential to meeting the challenges of quality, food security, climate change, market competitiveness and internationalization,” said </w:t>
      </w:r>
      <w:r w:rsidRPr="00385C6B">
        <w:rPr>
          <w:rFonts w:ascii="Calibri" w:hAnsi="Calibri" w:cs="Calibri"/>
          <w:b/>
          <w:bCs/>
          <w:sz w:val="22"/>
          <w:szCs w:val="22"/>
          <w:lang w:val="en-US"/>
        </w:rPr>
        <w:t>Federico Bricolo, President of Veronafiere</w:t>
      </w:r>
      <w:r w:rsidRPr="00385C6B">
        <w:rPr>
          <w:rFonts w:ascii="Calibri" w:hAnsi="Calibri" w:cs="Calibri"/>
          <w:bCs/>
          <w:sz w:val="22"/>
          <w:szCs w:val="22"/>
          <w:lang w:val="en-US"/>
        </w:rPr>
        <w:t xml:space="preserve">. “Innovation is now an integral part of agricultural businesses, helping improve efficiency and competitiveness. </w:t>
      </w:r>
      <w:proofErr w:type="spellStart"/>
      <w:r w:rsidRPr="00385C6B">
        <w:rPr>
          <w:rFonts w:ascii="Calibri" w:hAnsi="Calibri" w:cs="Calibri"/>
          <w:bCs/>
          <w:sz w:val="22"/>
          <w:szCs w:val="22"/>
          <w:lang w:val="en-US"/>
        </w:rPr>
        <w:t>Fieragricola</w:t>
      </w:r>
      <w:proofErr w:type="spellEnd"/>
      <w:r w:rsidRPr="00385C6B">
        <w:rPr>
          <w:rFonts w:ascii="Calibri" w:hAnsi="Calibri" w:cs="Calibri"/>
          <w:bCs/>
          <w:sz w:val="22"/>
          <w:szCs w:val="22"/>
          <w:lang w:val="en-US"/>
        </w:rPr>
        <w:t xml:space="preserve"> continues to serve as a platform that accelerates technology transfer, connecting research with companies and markets. The exhibition also plays a strategic role in fostering dialogue among industry associations, businesses and institutions, starting with the Ministry of Agriculture.”</w:t>
      </w:r>
    </w:p>
    <w:p w14:paraId="16D78674" w14:textId="77777777" w:rsidR="00385C6B" w:rsidRPr="00385C6B" w:rsidRDefault="00385C6B" w:rsidP="00385C6B">
      <w:pPr>
        <w:jc w:val="both"/>
        <w:rPr>
          <w:rFonts w:ascii="Calibri" w:hAnsi="Calibri" w:cs="Calibri"/>
          <w:bCs/>
          <w:sz w:val="22"/>
          <w:szCs w:val="22"/>
          <w:lang w:val="en-US"/>
        </w:rPr>
      </w:pPr>
      <w:r w:rsidRPr="00385C6B">
        <w:rPr>
          <w:rFonts w:ascii="Calibri" w:hAnsi="Calibri" w:cs="Calibri"/>
          <w:bCs/>
          <w:sz w:val="22"/>
          <w:szCs w:val="22"/>
          <w:lang w:val="en-US"/>
        </w:rPr>
        <w:t xml:space="preserve">On the domestic front, attendance from </w:t>
      </w:r>
      <w:r w:rsidRPr="00385C6B">
        <w:rPr>
          <w:rFonts w:ascii="Calibri" w:hAnsi="Calibri" w:cs="Calibri"/>
          <w:b/>
          <w:bCs/>
          <w:sz w:val="22"/>
          <w:szCs w:val="22"/>
          <w:lang w:val="en-US"/>
        </w:rPr>
        <w:t>Southern Italy increased by 10%</w:t>
      </w:r>
      <w:r w:rsidRPr="00385C6B">
        <w:rPr>
          <w:rFonts w:ascii="Calibri" w:hAnsi="Calibri" w:cs="Calibri"/>
          <w:bCs/>
          <w:sz w:val="22"/>
          <w:szCs w:val="22"/>
          <w:lang w:val="en-US"/>
        </w:rPr>
        <w:t xml:space="preserve">, with peaks of </w:t>
      </w:r>
      <w:r w:rsidRPr="00385C6B">
        <w:rPr>
          <w:rFonts w:ascii="Calibri" w:hAnsi="Calibri" w:cs="Calibri"/>
          <w:b/>
          <w:bCs/>
          <w:sz w:val="22"/>
          <w:szCs w:val="22"/>
          <w:lang w:val="en-US"/>
        </w:rPr>
        <w:t>30% growth from Calabria and Sicily</w:t>
      </w:r>
      <w:r w:rsidRPr="00385C6B">
        <w:rPr>
          <w:rFonts w:ascii="Calibri" w:hAnsi="Calibri" w:cs="Calibri"/>
          <w:bCs/>
          <w:sz w:val="22"/>
          <w:szCs w:val="22"/>
          <w:lang w:val="en-US"/>
        </w:rPr>
        <w:t>, thanks to promotional campaigns and roadshows organized across the Mezzogiorno in the two years leading up to the exhibition.</w:t>
      </w:r>
    </w:p>
    <w:p w14:paraId="654DD9F1" w14:textId="77777777" w:rsidR="00385C6B" w:rsidRPr="00385C6B" w:rsidRDefault="00385C6B" w:rsidP="00385C6B">
      <w:pPr>
        <w:jc w:val="both"/>
        <w:rPr>
          <w:rFonts w:ascii="Calibri" w:hAnsi="Calibri" w:cs="Calibri"/>
          <w:bCs/>
          <w:sz w:val="22"/>
          <w:szCs w:val="22"/>
          <w:lang w:val="en-US"/>
        </w:rPr>
      </w:pPr>
      <w:r w:rsidRPr="00385C6B">
        <w:rPr>
          <w:rFonts w:ascii="Calibri" w:hAnsi="Calibri" w:cs="Calibri"/>
          <w:bCs/>
          <w:sz w:val="22"/>
          <w:szCs w:val="22"/>
          <w:lang w:val="en-US"/>
        </w:rPr>
        <w:t xml:space="preserve">Internationalization also continued to grow, confirming </w:t>
      </w:r>
      <w:proofErr w:type="spellStart"/>
      <w:r w:rsidRPr="00385C6B">
        <w:rPr>
          <w:rFonts w:ascii="Calibri" w:hAnsi="Calibri" w:cs="Calibri"/>
          <w:bCs/>
          <w:sz w:val="22"/>
          <w:szCs w:val="22"/>
          <w:lang w:val="en-US"/>
        </w:rPr>
        <w:t>Fieragricola’s</w:t>
      </w:r>
      <w:proofErr w:type="spellEnd"/>
      <w:r w:rsidRPr="00385C6B">
        <w:rPr>
          <w:rFonts w:ascii="Calibri" w:hAnsi="Calibri" w:cs="Calibri"/>
          <w:bCs/>
          <w:sz w:val="22"/>
          <w:szCs w:val="22"/>
          <w:lang w:val="en-US"/>
        </w:rPr>
        <w:t xml:space="preserve"> role as a bridge for the Mediterranean region and as a key platform for addressing technological innovation needs across Africa.</w:t>
      </w:r>
    </w:p>
    <w:p w14:paraId="76AEEF87" w14:textId="77777777" w:rsidR="00385C6B" w:rsidRPr="00385C6B" w:rsidRDefault="00385C6B" w:rsidP="00385C6B">
      <w:pPr>
        <w:jc w:val="both"/>
        <w:rPr>
          <w:rFonts w:ascii="Calibri" w:hAnsi="Calibri" w:cs="Calibri"/>
          <w:bCs/>
          <w:sz w:val="22"/>
          <w:szCs w:val="22"/>
          <w:lang w:val="en-US"/>
        </w:rPr>
      </w:pPr>
      <w:r w:rsidRPr="00385C6B">
        <w:rPr>
          <w:rFonts w:ascii="Calibri" w:hAnsi="Calibri" w:cs="Calibri"/>
          <w:bCs/>
          <w:sz w:val="22"/>
          <w:szCs w:val="22"/>
          <w:lang w:val="en-US"/>
        </w:rPr>
        <w:t xml:space="preserve">From </w:t>
      </w:r>
      <w:r w:rsidRPr="00385C6B">
        <w:rPr>
          <w:rFonts w:ascii="Calibri" w:hAnsi="Calibri" w:cs="Calibri"/>
          <w:b/>
          <w:bCs/>
          <w:sz w:val="22"/>
          <w:szCs w:val="22"/>
          <w:lang w:val="en-US"/>
        </w:rPr>
        <w:t>4 to 7 February</w:t>
      </w:r>
      <w:r w:rsidRPr="00385C6B">
        <w:rPr>
          <w:rFonts w:ascii="Calibri" w:hAnsi="Calibri" w:cs="Calibri"/>
          <w:bCs/>
          <w:sz w:val="22"/>
          <w:szCs w:val="22"/>
          <w:lang w:val="en-US"/>
        </w:rPr>
        <w:t xml:space="preserve">, </w:t>
      </w:r>
      <w:r w:rsidRPr="00385C6B">
        <w:rPr>
          <w:rFonts w:ascii="Calibri" w:hAnsi="Calibri" w:cs="Calibri"/>
          <w:b/>
          <w:bCs/>
          <w:sz w:val="22"/>
          <w:szCs w:val="22"/>
          <w:lang w:val="en-US"/>
        </w:rPr>
        <w:t>816 exhibitors from 14 countries</w:t>
      </w:r>
      <w:r w:rsidRPr="00385C6B">
        <w:rPr>
          <w:rFonts w:ascii="Calibri" w:hAnsi="Calibri" w:cs="Calibri"/>
          <w:bCs/>
          <w:sz w:val="22"/>
          <w:szCs w:val="22"/>
          <w:lang w:val="en-US"/>
        </w:rPr>
        <w:t xml:space="preserve">—China, Lebanon, Türkiye, Austria, Belgium, the Netherlands, Luxembourg, Greece, Switzerland, Germany, Denmark, Spain, France and Hungary—met with international delegations and buyers, thanks to the collaboration with </w:t>
      </w:r>
      <w:r w:rsidRPr="00385C6B">
        <w:rPr>
          <w:rFonts w:ascii="Calibri" w:hAnsi="Calibri" w:cs="Calibri"/>
          <w:b/>
          <w:bCs/>
          <w:sz w:val="22"/>
          <w:szCs w:val="22"/>
          <w:lang w:val="en-US"/>
        </w:rPr>
        <w:t>ITA – Italian Trade Agency</w:t>
      </w:r>
      <w:r w:rsidRPr="00385C6B">
        <w:rPr>
          <w:rFonts w:ascii="Calibri" w:hAnsi="Calibri" w:cs="Calibri"/>
          <w:bCs/>
          <w:sz w:val="22"/>
          <w:szCs w:val="22"/>
          <w:lang w:val="en-US"/>
        </w:rPr>
        <w:t xml:space="preserve">, from </w:t>
      </w:r>
      <w:r w:rsidRPr="00385C6B">
        <w:rPr>
          <w:rFonts w:ascii="Calibri" w:hAnsi="Calibri" w:cs="Calibri"/>
          <w:b/>
          <w:bCs/>
          <w:sz w:val="22"/>
          <w:szCs w:val="22"/>
          <w:lang w:val="en-US"/>
        </w:rPr>
        <w:t>28 countries worldwide</w:t>
      </w:r>
      <w:r w:rsidRPr="00385C6B">
        <w:rPr>
          <w:rFonts w:ascii="Calibri" w:hAnsi="Calibri" w:cs="Calibri"/>
          <w:bCs/>
          <w:sz w:val="22"/>
          <w:szCs w:val="22"/>
          <w:lang w:val="en-US"/>
        </w:rPr>
        <w:t>, including Algeria, Albania, Angola, Armenia, Azerbaijan, Canada, Chile, China, Costa Rica, Croatia, Ecuador, Egypt, Georgia, Ghana, Greece, Guatemala, India, Kazakhstan, Kenya, Libya, North Macedonia, Moldova, Mozambique, Peru, Poland, Romania, Senegal, Serbia, Spain, Tunisia, Türkiye, Ukraine and Uzbekistan.</w:t>
      </w:r>
    </w:p>
    <w:p w14:paraId="30280D59" w14:textId="77777777" w:rsidR="00385C6B" w:rsidRPr="00385C6B" w:rsidRDefault="00385C6B" w:rsidP="00385C6B">
      <w:pPr>
        <w:jc w:val="both"/>
        <w:rPr>
          <w:rFonts w:ascii="Calibri" w:hAnsi="Calibri" w:cs="Calibri"/>
          <w:bCs/>
          <w:sz w:val="22"/>
          <w:szCs w:val="22"/>
          <w:lang w:val="en-US"/>
        </w:rPr>
      </w:pPr>
      <w:r w:rsidRPr="00385C6B">
        <w:rPr>
          <w:rFonts w:ascii="Calibri" w:hAnsi="Calibri" w:cs="Calibri"/>
          <w:bCs/>
          <w:sz w:val="22"/>
          <w:szCs w:val="22"/>
          <w:lang w:val="en-US"/>
        </w:rPr>
        <w:lastRenderedPageBreak/>
        <w:t xml:space="preserve">Agribusiness development was further supported by an extensive conference </w:t>
      </w:r>
      <w:proofErr w:type="spellStart"/>
      <w:r w:rsidRPr="00385C6B">
        <w:rPr>
          <w:rFonts w:ascii="Calibri" w:hAnsi="Calibri" w:cs="Calibri"/>
          <w:bCs/>
          <w:sz w:val="22"/>
          <w:szCs w:val="22"/>
          <w:lang w:val="en-US"/>
        </w:rPr>
        <w:t>programme</w:t>
      </w:r>
      <w:proofErr w:type="spellEnd"/>
      <w:r w:rsidRPr="00385C6B">
        <w:rPr>
          <w:rFonts w:ascii="Calibri" w:hAnsi="Calibri" w:cs="Calibri"/>
          <w:bCs/>
          <w:sz w:val="22"/>
          <w:szCs w:val="22"/>
          <w:lang w:val="en-US"/>
        </w:rPr>
        <w:t xml:space="preserve"> featuring </w:t>
      </w:r>
      <w:r w:rsidRPr="00385C6B">
        <w:rPr>
          <w:rFonts w:ascii="Calibri" w:hAnsi="Calibri" w:cs="Calibri"/>
          <w:b/>
          <w:bCs/>
          <w:sz w:val="22"/>
          <w:szCs w:val="22"/>
          <w:lang w:val="en-US"/>
        </w:rPr>
        <w:t>more than 130 seminars and conferences</w:t>
      </w:r>
      <w:r w:rsidRPr="00385C6B">
        <w:rPr>
          <w:rFonts w:ascii="Calibri" w:hAnsi="Calibri" w:cs="Calibri"/>
          <w:bCs/>
          <w:sz w:val="22"/>
          <w:szCs w:val="22"/>
          <w:lang w:val="en-US"/>
        </w:rPr>
        <w:t xml:space="preserve"> dedicated to professional training and knowledge sharing for agricultural operators.</w:t>
      </w:r>
    </w:p>
    <w:p w14:paraId="0B94DA30" w14:textId="77777777" w:rsidR="00385C6B" w:rsidRPr="00385C6B" w:rsidRDefault="00385C6B" w:rsidP="00385C6B">
      <w:pPr>
        <w:jc w:val="both"/>
        <w:rPr>
          <w:rFonts w:ascii="Calibri" w:hAnsi="Calibri" w:cs="Calibri"/>
          <w:bCs/>
          <w:sz w:val="22"/>
          <w:szCs w:val="22"/>
          <w:lang w:val="en-US"/>
        </w:rPr>
      </w:pPr>
      <w:r w:rsidRPr="00385C6B">
        <w:rPr>
          <w:rFonts w:ascii="Calibri" w:hAnsi="Calibri" w:cs="Calibri"/>
          <w:bCs/>
          <w:sz w:val="22"/>
          <w:szCs w:val="22"/>
          <w:lang w:val="en-US"/>
        </w:rPr>
        <w:t xml:space="preserve">The next edition of </w:t>
      </w:r>
      <w:proofErr w:type="spellStart"/>
      <w:r w:rsidRPr="00385C6B">
        <w:rPr>
          <w:rFonts w:ascii="Calibri" w:hAnsi="Calibri" w:cs="Calibri"/>
          <w:b/>
          <w:bCs/>
          <w:sz w:val="22"/>
          <w:szCs w:val="22"/>
          <w:lang w:val="en-US"/>
        </w:rPr>
        <w:t>Fieragricola</w:t>
      </w:r>
      <w:proofErr w:type="spellEnd"/>
      <w:r w:rsidRPr="00385C6B">
        <w:rPr>
          <w:rFonts w:ascii="Calibri" w:hAnsi="Calibri" w:cs="Calibri"/>
          <w:bCs/>
          <w:sz w:val="22"/>
          <w:szCs w:val="22"/>
          <w:lang w:val="en-US"/>
        </w:rPr>
        <w:t xml:space="preserve"> is scheduled to take place at Veronafiere from </w:t>
      </w:r>
      <w:r w:rsidRPr="00385C6B">
        <w:rPr>
          <w:rFonts w:ascii="Calibri" w:hAnsi="Calibri" w:cs="Calibri"/>
          <w:b/>
          <w:bCs/>
          <w:sz w:val="22"/>
          <w:szCs w:val="22"/>
          <w:lang w:val="en-US"/>
        </w:rPr>
        <w:t>2 to 5 February 2028</w:t>
      </w:r>
      <w:r w:rsidRPr="00385C6B">
        <w:rPr>
          <w:rFonts w:ascii="Calibri" w:hAnsi="Calibri" w:cs="Calibri"/>
          <w:bCs/>
          <w:sz w:val="22"/>
          <w:szCs w:val="22"/>
          <w:lang w:val="en-US"/>
        </w:rPr>
        <w:t>.</w:t>
      </w:r>
    </w:p>
    <w:p w14:paraId="1EEA6A99" w14:textId="77777777" w:rsidR="001D56BA" w:rsidRPr="00385C6B" w:rsidRDefault="001D56BA" w:rsidP="001D56BA">
      <w:pPr>
        <w:jc w:val="both"/>
        <w:rPr>
          <w:rFonts w:ascii="Calibri" w:hAnsi="Calibri" w:cs="Calibri"/>
          <w:bCs/>
          <w:sz w:val="22"/>
          <w:szCs w:val="22"/>
          <w:lang w:val="en-US"/>
        </w:rPr>
      </w:pPr>
    </w:p>
    <w:p w14:paraId="5CCBB2CD" w14:textId="4DF5F3E7" w:rsidR="007D49F0" w:rsidRPr="00385C6B" w:rsidRDefault="007D49F0" w:rsidP="009F3012">
      <w:pPr>
        <w:rPr>
          <w:rFonts w:ascii="Calibri" w:hAnsi="Calibri" w:cs="Calibri"/>
          <w:bCs/>
          <w:sz w:val="28"/>
          <w:szCs w:val="28"/>
          <w:lang w:val="en-US"/>
        </w:rPr>
      </w:pPr>
    </w:p>
    <w:sectPr w:rsidR="007D49F0" w:rsidRPr="00385C6B" w:rsidSect="007F352F">
      <w:headerReference w:type="default" r:id="rId10"/>
      <w:headerReference w:type="first" r:id="rId11"/>
      <w:pgSz w:w="11900" w:h="16840"/>
      <w:pgMar w:top="2552" w:right="1361" w:bottom="1247" w:left="1361" w:header="709" w:footer="13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E64D2" w14:textId="77777777" w:rsidR="000869A5" w:rsidRDefault="000869A5" w:rsidP="00AE02F7">
      <w:r>
        <w:separator/>
      </w:r>
    </w:p>
  </w:endnote>
  <w:endnote w:type="continuationSeparator" w:id="0">
    <w:p w14:paraId="1FD06068" w14:textId="77777777" w:rsidR="000869A5" w:rsidRDefault="000869A5" w:rsidP="00AE0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B733B" w14:textId="77777777" w:rsidR="000869A5" w:rsidRDefault="000869A5" w:rsidP="00AE02F7">
      <w:r>
        <w:separator/>
      </w:r>
    </w:p>
  </w:footnote>
  <w:footnote w:type="continuationSeparator" w:id="0">
    <w:p w14:paraId="568FD151" w14:textId="77777777" w:rsidR="000869A5" w:rsidRDefault="000869A5" w:rsidP="00AE0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4066" w14:textId="77777777" w:rsidR="007D49F0" w:rsidRDefault="007D49F0" w:rsidP="007D49F0">
    <w:pPr>
      <w:pStyle w:val="Intestazione"/>
    </w:pPr>
    <w:r>
      <w:rPr>
        <w:noProof/>
      </w:rPr>
      <w:drawing>
        <wp:inline distT="0" distB="0" distL="0" distR="0" wp14:anchorId="108E4BDE" wp14:editId="3E014882">
          <wp:extent cx="5828030" cy="638175"/>
          <wp:effectExtent l="0" t="0" r="1270" b="9525"/>
          <wp:docPr id="120055264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611732" name="Immagine 758611732"/>
                  <pic:cNvPicPr/>
                </pic:nvPicPr>
                <pic:blipFill>
                  <a:blip r:embed="rId1"/>
                  <a:stretch>
                    <a:fillRect/>
                  </a:stretch>
                </pic:blipFill>
                <pic:spPr>
                  <a:xfrm>
                    <a:off x="0" y="0"/>
                    <a:ext cx="5828030" cy="638175"/>
                  </a:xfrm>
                  <a:prstGeom prst="rect">
                    <a:avLst/>
                  </a:prstGeom>
                </pic:spPr>
              </pic:pic>
            </a:graphicData>
          </a:graphic>
        </wp:inline>
      </w:drawing>
    </w:r>
  </w:p>
  <w:p w14:paraId="6E215A33" w14:textId="77777777" w:rsidR="007D49F0" w:rsidRPr="00812329" w:rsidRDefault="007D49F0" w:rsidP="007D49F0">
    <w:pPr>
      <w:pStyle w:val="Intestazione"/>
      <w:rPr>
        <w:color w:val="A8D08D" w:themeColor="accent6" w:themeTint="99"/>
      </w:rPr>
    </w:pPr>
    <w:r w:rsidRPr="00812329">
      <w:rPr>
        <w:color w:val="A8D08D" w:themeColor="accent6" w:themeTint="99"/>
      </w:rPr>
      <w:t>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6ABE4" w14:textId="77777777" w:rsidR="007D49F0" w:rsidRDefault="007D49F0" w:rsidP="007D49F0">
    <w:pPr>
      <w:pStyle w:val="Intestazione"/>
    </w:pPr>
    <w:r>
      <w:rPr>
        <w:noProof/>
      </w:rPr>
      <w:drawing>
        <wp:inline distT="0" distB="0" distL="0" distR="0" wp14:anchorId="202FE466" wp14:editId="6859DD6A">
          <wp:extent cx="5828030" cy="638175"/>
          <wp:effectExtent l="0" t="0" r="1270" b="9525"/>
          <wp:docPr id="7586117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611732" name="Immagine 758611732"/>
                  <pic:cNvPicPr/>
                </pic:nvPicPr>
                <pic:blipFill>
                  <a:blip r:embed="rId1"/>
                  <a:stretch>
                    <a:fillRect/>
                  </a:stretch>
                </pic:blipFill>
                <pic:spPr>
                  <a:xfrm>
                    <a:off x="0" y="0"/>
                    <a:ext cx="5828030" cy="638175"/>
                  </a:xfrm>
                  <a:prstGeom prst="rect">
                    <a:avLst/>
                  </a:prstGeom>
                </pic:spPr>
              </pic:pic>
            </a:graphicData>
          </a:graphic>
        </wp:inline>
      </w:drawing>
    </w:r>
  </w:p>
  <w:p w14:paraId="147D2638" w14:textId="77777777" w:rsidR="007D49F0" w:rsidRPr="00812329" w:rsidRDefault="007D49F0" w:rsidP="007D49F0">
    <w:pPr>
      <w:pStyle w:val="Intestazione"/>
      <w:rPr>
        <w:color w:val="A8D08D" w:themeColor="accent6" w:themeTint="99"/>
      </w:rPr>
    </w:pPr>
    <w:r w:rsidRPr="00812329">
      <w:rPr>
        <w:color w:val="A8D08D" w:themeColor="accent6" w:themeTint="99"/>
      </w:rPr>
      <w:t>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7F8B"/>
    <w:multiLevelType w:val="hybridMultilevel"/>
    <w:tmpl w:val="B6B6F0B8"/>
    <w:lvl w:ilvl="0" w:tplc="7074B19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2D6F6E"/>
    <w:multiLevelType w:val="hybridMultilevel"/>
    <w:tmpl w:val="2416B7E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FD04009"/>
    <w:multiLevelType w:val="hybridMultilevel"/>
    <w:tmpl w:val="D8C6BE10"/>
    <w:lvl w:ilvl="0" w:tplc="AAFAE5A4">
      <w:start w:val="1"/>
      <w:numFmt w:val="bullet"/>
      <w:lvlText w:val="—"/>
      <w:lvlJc w:val="left"/>
      <w:pPr>
        <w:tabs>
          <w:tab w:val="num" w:pos="720"/>
        </w:tabs>
        <w:ind w:left="720" w:hanging="360"/>
      </w:pPr>
      <w:rPr>
        <w:rFonts w:ascii="Palatino Linotype" w:hAnsi="Palatino Linotype"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F45D2D"/>
    <w:multiLevelType w:val="multilevel"/>
    <w:tmpl w:val="83DCF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9D22E2"/>
    <w:multiLevelType w:val="hybridMultilevel"/>
    <w:tmpl w:val="DBA627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5F6563"/>
    <w:multiLevelType w:val="hybridMultilevel"/>
    <w:tmpl w:val="C526BDDC"/>
    <w:lvl w:ilvl="0" w:tplc="AAFAE5A4">
      <w:start w:val="1"/>
      <w:numFmt w:val="bullet"/>
      <w:lvlText w:val="—"/>
      <w:lvlJc w:val="left"/>
      <w:pPr>
        <w:tabs>
          <w:tab w:val="num" w:pos="720"/>
        </w:tabs>
        <w:ind w:left="720" w:hanging="360"/>
      </w:pPr>
      <w:rPr>
        <w:rFonts w:ascii="Palatino Linotype" w:hAnsi="Palatino Linotype" w:hint="default"/>
      </w:rPr>
    </w:lvl>
    <w:lvl w:ilvl="1" w:tplc="04801696">
      <w:start w:val="1"/>
      <w:numFmt w:val="bullet"/>
      <w:lvlText w:val=""/>
      <w:lvlJc w:val="left"/>
      <w:pPr>
        <w:tabs>
          <w:tab w:val="num" w:pos="1440"/>
        </w:tabs>
        <w:ind w:left="1440" w:hanging="360"/>
      </w:pPr>
      <w:rPr>
        <w:rFonts w:ascii="Symbol" w:hAnsi="Symbol" w:hint="default"/>
        <w:color w:val="auto"/>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8906E5"/>
    <w:multiLevelType w:val="hybridMultilevel"/>
    <w:tmpl w:val="BDACFDF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 w15:restartNumberingAfterBreak="0">
    <w:nsid w:val="1A1262D9"/>
    <w:multiLevelType w:val="hybridMultilevel"/>
    <w:tmpl w:val="F094217A"/>
    <w:lvl w:ilvl="0" w:tplc="AC90C26C">
      <w:start w:val="1"/>
      <w:numFmt w:val="bullet"/>
      <w:lvlText w:val=""/>
      <w:lvlJc w:val="left"/>
      <w:pPr>
        <w:ind w:left="720" w:hanging="360"/>
      </w:pPr>
      <w:rPr>
        <w:rFonts w:ascii="Symbol" w:hAnsi="Symbol" w:hint="default"/>
        <w:b/>
        <w:bC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562589"/>
    <w:multiLevelType w:val="hybridMultilevel"/>
    <w:tmpl w:val="5AAE3820"/>
    <w:lvl w:ilvl="0" w:tplc="04100011">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EFB321A"/>
    <w:multiLevelType w:val="multilevel"/>
    <w:tmpl w:val="AC86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11435"/>
    <w:multiLevelType w:val="multilevel"/>
    <w:tmpl w:val="EA80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980ED2"/>
    <w:multiLevelType w:val="hybridMultilevel"/>
    <w:tmpl w:val="7B88AA9A"/>
    <w:lvl w:ilvl="0" w:tplc="53F8D73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FE1192C"/>
    <w:multiLevelType w:val="multilevel"/>
    <w:tmpl w:val="A638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D34D82"/>
    <w:multiLevelType w:val="multilevel"/>
    <w:tmpl w:val="6B7C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8676BC"/>
    <w:multiLevelType w:val="multilevel"/>
    <w:tmpl w:val="C72A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DA0040"/>
    <w:multiLevelType w:val="multilevel"/>
    <w:tmpl w:val="67C2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1D57D5"/>
    <w:multiLevelType w:val="multilevel"/>
    <w:tmpl w:val="C0BC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7926B7"/>
    <w:multiLevelType w:val="multilevel"/>
    <w:tmpl w:val="0E4E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7B734A"/>
    <w:multiLevelType w:val="multilevel"/>
    <w:tmpl w:val="6DB4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387859"/>
    <w:multiLevelType w:val="multilevel"/>
    <w:tmpl w:val="5D4A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BA1FEC"/>
    <w:multiLevelType w:val="multilevel"/>
    <w:tmpl w:val="C402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F11E21"/>
    <w:multiLevelType w:val="multilevel"/>
    <w:tmpl w:val="088C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AB6846"/>
    <w:multiLevelType w:val="hybridMultilevel"/>
    <w:tmpl w:val="0D5E27DC"/>
    <w:lvl w:ilvl="0" w:tplc="04100001">
      <w:start w:val="1"/>
      <w:numFmt w:val="bullet"/>
      <w:lvlText w:val=""/>
      <w:lvlJc w:val="left"/>
      <w:pPr>
        <w:ind w:left="1344" w:hanging="360"/>
      </w:pPr>
      <w:rPr>
        <w:rFonts w:ascii="Symbol" w:hAnsi="Symbol" w:hint="default"/>
      </w:rPr>
    </w:lvl>
    <w:lvl w:ilvl="1" w:tplc="04100003" w:tentative="1">
      <w:start w:val="1"/>
      <w:numFmt w:val="bullet"/>
      <w:lvlText w:val="o"/>
      <w:lvlJc w:val="left"/>
      <w:pPr>
        <w:ind w:left="2064" w:hanging="360"/>
      </w:pPr>
      <w:rPr>
        <w:rFonts w:ascii="Courier New" w:hAnsi="Courier New" w:cs="Courier New" w:hint="default"/>
      </w:rPr>
    </w:lvl>
    <w:lvl w:ilvl="2" w:tplc="04100005" w:tentative="1">
      <w:start w:val="1"/>
      <w:numFmt w:val="bullet"/>
      <w:lvlText w:val=""/>
      <w:lvlJc w:val="left"/>
      <w:pPr>
        <w:ind w:left="2784" w:hanging="360"/>
      </w:pPr>
      <w:rPr>
        <w:rFonts w:ascii="Wingdings" w:hAnsi="Wingdings" w:hint="default"/>
      </w:rPr>
    </w:lvl>
    <w:lvl w:ilvl="3" w:tplc="04100001" w:tentative="1">
      <w:start w:val="1"/>
      <w:numFmt w:val="bullet"/>
      <w:lvlText w:val=""/>
      <w:lvlJc w:val="left"/>
      <w:pPr>
        <w:ind w:left="3504" w:hanging="360"/>
      </w:pPr>
      <w:rPr>
        <w:rFonts w:ascii="Symbol" w:hAnsi="Symbol" w:hint="default"/>
      </w:rPr>
    </w:lvl>
    <w:lvl w:ilvl="4" w:tplc="04100003" w:tentative="1">
      <w:start w:val="1"/>
      <w:numFmt w:val="bullet"/>
      <w:lvlText w:val="o"/>
      <w:lvlJc w:val="left"/>
      <w:pPr>
        <w:ind w:left="4224" w:hanging="360"/>
      </w:pPr>
      <w:rPr>
        <w:rFonts w:ascii="Courier New" w:hAnsi="Courier New" w:cs="Courier New" w:hint="default"/>
      </w:rPr>
    </w:lvl>
    <w:lvl w:ilvl="5" w:tplc="04100005" w:tentative="1">
      <w:start w:val="1"/>
      <w:numFmt w:val="bullet"/>
      <w:lvlText w:val=""/>
      <w:lvlJc w:val="left"/>
      <w:pPr>
        <w:ind w:left="4944" w:hanging="360"/>
      </w:pPr>
      <w:rPr>
        <w:rFonts w:ascii="Wingdings" w:hAnsi="Wingdings" w:hint="default"/>
      </w:rPr>
    </w:lvl>
    <w:lvl w:ilvl="6" w:tplc="04100001" w:tentative="1">
      <w:start w:val="1"/>
      <w:numFmt w:val="bullet"/>
      <w:lvlText w:val=""/>
      <w:lvlJc w:val="left"/>
      <w:pPr>
        <w:ind w:left="5664" w:hanging="360"/>
      </w:pPr>
      <w:rPr>
        <w:rFonts w:ascii="Symbol" w:hAnsi="Symbol" w:hint="default"/>
      </w:rPr>
    </w:lvl>
    <w:lvl w:ilvl="7" w:tplc="04100003" w:tentative="1">
      <w:start w:val="1"/>
      <w:numFmt w:val="bullet"/>
      <w:lvlText w:val="o"/>
      <w:lvlJc w:val="left"/>
      <w:pPr>
        <w:ind w:left="6384" w:hanging="360"/>
      </w:pPr>
      <w:rPr>
        <w:rFonts w:ascii="Courier New" w:hAnsi="Courier New" w:cs="Courier New" w:hint="default"/>
      </w:rPr>
    </w:lvl>
    <w:lvl w:ilvl="8" w:tplc="04100005" w:tentative="1">
      <w:start w:val="1"/>
      <w:numFmt w:val="bullet"/>
      <w:lvlText w:val=""/>
      <w:lvlJc w:val="left"/>
      <w:pPr>
        <w:ind w:left="7104" w:hanging="360"/>
      </w:pPr>
      <w:rPr>
        <w:rFonts w:ascii="Wingdings" w:hAnsi="Wingdings" w:hint="default"/>
      </w:rPr>
    </w:lvl>
  </w:abstractNum>
  <w:abstractNum w:abstractNumId="23" w15:restartNumberingAfterBreak="0">
    <w:nsid w:val="4AD504BD"/>
    <w:multiLevelType w:val="multilevel"/>
    <w:tmpl w:val="F4D08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EE7A65"/>
    <w:multiLevelType w:val="hybridMultilevel"/>
    <w:tmpl w:val="0742BD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FB06390"/>
    <w:multiLevelType w:val="multilevel"/>
    <w:tmpl w:val="ADBA64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BC5CB3"/>
    <w:multiLevelType w:val="multilevel"/>
    <w:tmpl w:val="3434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0911E7"/>
    <w:multiLevelType w:val="multilevel"/>
    <w:tmpl w:val="1E8E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66121A"/>
    <w:multiLevelType w:val="hybridMultilevel"/>
    <w:tmpl w:val="2376CFD4"/>
    <w:lvl w:ilvl="0" w:tplc="0410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9" w15:restartNumberingAfterBreak="0">
    <w:nsid w:val="59042A5A"/>
    <w:multiLevelType w:val="hybridMultilevel"/>
    <w:tmpl w:val="127EA818"/>
    <w:lvl w:ilvl="0" w:tplc="AAFAE5A4">
      <w:start w:val="1"/>
      <w:numFmt w:val="bullet"/>
      <w:lvlText w:val="—"/>
      <w:lvlJc w:val="left"/>
      <w:pPr>
        <w:tabs>
          <w:tab w:val="num" w:pos="720"/>
        </w:tabs>
        <w:ind w:left="720" w:hanging="360"/>
      </w:pPr>
      <w:rPr>
        <w:rFonts w:ascii="Palatino Linotype" w:hAnsi="Palatino Linotype" w:hint="default"/>
      </w:rPr>
    </w:lvl>
    <w:lvl w:ilvl="1" w:tplc="E688A8A0">
      <w:start w:val="1"/>
      <w:numFmt w:val="bullet"/>
      <w:lvlText w:val=""/>
      <w:lvlJc w:val="left"/>
      <w:pPr>
        <w:tabs>
          <w:tab w:val="num" w:pos="1440"/>
        </w:tabs>
        <w:ind w:left="1440" w:hanging="360"/>
      </w:pPr>
      <w:rPr>
        <w:rFonts w:ascii="Symbol" w:hAnsi="Symbol"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637743"/>
    <w:multiLevelType w:val="multilevel"/>
    <w:tmpl w:val="4AB6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15315D"/>
    <w:multiLevelType w:val="multilevel"/>
    <w:tmpl w:val="FB7E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A5653F5"/>
    <w:multiLevelType w:val="multilevel"/>
    <w:tmpl w:val="308CC7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AD028CF"/>
    <w:multiLevelType w:val="hybridMultilevel"/>
    <w:tmpl w:val="CABE93A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4" w15:restartNumberingAfterBreak="0">
    <w:nsid w:val="623D1390"/>
    <w:multiLevelType w:val="hybridMultilevel"/>
    <w:tmpl w:val="05F864D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5" w15:restartNumberingAfterBreak="0">
    <w:nsid w:val="681A7F61"/>
    <w:multiLevelType w:val="hybridMultilevel"/>
    <w:tmpl w:val="14705562"/>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6" w15:restartNumberingAfterBreak="0">
    <w:nsid w:val="68D321D8"/>
    <w:multiLevelType w:val="hybridMultilevel"/>
    <w:tmpl w:val="0824AA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CE8400A"/>
    <w:multiLevelType w:val="hybridMultilevel"/>
    <w:tmpl w:val="EBEEB8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F805BE1"/>
    <w:multiLevelType w:val="hybridMultilevel"/>
    <w:tmpl w:val="28280FF2"/>
    <w:lvl w:ilvl="0" w:tplc="0410000F">
      <w:start w:val="1"/>
      <w:numFmt w:val="decimal"/>
      <w:lvlText w:val="%1."/>
      <w:lvlJc w:val="left"/>
      <w:pPr>
        <w:ind w:left="1287" w:hanging="360"/>
      </w:pPr>
      <w:rPr>
        <w:rFont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9" w15:restartNumberingAfterBreak="0">
    <w:nsid w:val="739436CF"/>
    <w:multiLevelType w:val="multilevel"/>
    <w:tmpl w:val="D24C5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817C7A"/>
    <w:multiLevelType w:val="multilevel"/>
    <w:tmpl w:val="5804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BE3AA6"/>
    <w:multiLevelType w:val="hybridMultilevel"/>
    <w:tmpl w:val="43B6F48C"/>
    <w:lvl w:ilvl="0" w:tplc="4DAACFFA">
      <w:numFmt w:val="bullet"/>
      <w:lvlText w:val="-"/>
      <w:lvlJc w:val="left"/>
      <w:pPr>
        <w:ind w:left="1647" w:hanging="360"/>
      </w:pPr>
      <w:rPr>
        <w:rFonts w:ascii="Century" w:eastAsia="Cambria" w:hAnsi="Century" w:cs="Tahoma" w:hint="default"/>
      </w:rPr>
    </w:lvl>
    <w:lvl w:ilvl="1" w:tplc="04100003" w:tentative="1">
      <w:start w:val="1"/>
      <w:numFmt w:val="bullet"/>
      <w:lvlText w:val="o"/>
      <w:lvlJc w:val="left"/>
      <w:pPr>
        <w:ind w:left="2367" w:hanging="360"/>
      </w:pPr>
      <w:rPr>
        <w:rFonts w:ascii="Courier New" w:hAnsi="Courier New" w:cs="Courier New" w:hint="default"/>
      </w:rPr>
    </w:lvl>
    <w:lvl w:ilvl="2" w:tplc="04100005" w:tentative="1">
      <w:start w:val="1"/>
      <w:numFmt w:val="bullet"/>
      <w:lvlText w:val=""/>
      <w:lvlJc w:val="left"/>
      <w:pPr>
        <w:ind w:left="3087" w:hanging="360"/>
      </w:pPr>
      <w:rPr>
        <w:rFonts w:ascii="Wingdings" w:hAnsi="Wingdings" w:hint="default"/>
      </w:rPr>
    </w:lvl>
    <w:lvl w:ilvl="3" w:tplc="04100001" w:tentative="1">
      <w:start w:val="1"/>
      <w:numFmt w:val="bullet"/>
      <w:lvlText w:val=""/>
      <w:lvlJc w:val="left"/>
      <w:pPr>
        <w:ind w:left="3807" w:hanging="360"/>
      </w:pPr>
      <w:rPr>
        <w:rFonts w:ascii="Symbol" w:hAnsi="Symbol" w:hint="default"/>
      </w:rPr>
    </w:lvl>
    <w:lvl w:ilvl="4" w:tplc="04100003" w:tentative="1">
      <w:start w:val="1"/>
      <w:numFmt w:val="bullet"/>
      <w:lvlText w:val="o"/>
      <w:lvlJc w:val="left"/>
      <w:pPr>
        <w:ind w:left="4527" w:hanging="360"/>
      </w:pPr>
      <w:rPr>
        <w:rFonts w:ascii="Courier New" w:hAnsi="Courier New" w:cs="Courier New" w:hint="default"/>
      </w:rPr>
    </w:lvl>
    <w:lvl w:ilvl="5" w:tplc="04100005" w:tentative="1">
      <w:start w:val="1"/>
      <w:numFmt w:val="bullet"/>
      <w:lvlText w:val=""/>
      <w:lvlJc w:val="left"/>
      <w:pPr>
        <w:ind w:left="5247" w:hanging="360"/>
      </w:pPr>
      <w:rPr>
        <w:rFonts w:ascii="Wingdings" w:hAnsi="Wingdings" w:hint="default"/>
      </w:rPr>
    </w:lvl>
    <w:lvl w:ilvl="6" w:tplc="04100001" w:tentative="1">
      <w:start w:val="1"/>
      <w:numFmt w:val="bullet"/>
      <w:lvlText w:val=""/>
      <w:lvlJc w:val="left"/>
      <w:pPr>
        <w:ind w:left="5967" w:hanging="360"/>
      </w:pPr>
      <w:rPr>
        <w:rFonts w:ascii="Symbol" w:hAnsi="Symbol" w:hint="default"/>
      </w:rPr>
    </w:lvl>
    <w:lvl w:ilvl="7" w:tplc="04100003" w:tentative="1">
      <w:start w:val="1"/>
      <w:numFmt w:val="bullet"/>
      <w:lvlText w:val="o"/>
      <w:lvlJc w:val="left"/>
      <w:pPr>
        <w:ind w:left="6687" w:hanging="360"/>
      </w:pPr>
      <w:rPr>
        <w:rFonts w:ascii="Courier New" w:hAnsi="Courier New" w:cs="Courier New" w:hint="default"/>
      </w:rPr>
    </w:lvl>
    <w:lvl w:ilvl="8" w:tplc="04100005" w:tentative="1">
      <w:start w:val="1"/>
      <w:numFmt w:val="bullet"/>
      <w:lvlText w:val=""/>
      <w:lvlJc w:val="left"/>
      <w:pPr>
        <w:ind w:left="7407" w:hanging="360"/>
      </w:pPr>
      <w:rPr>
        <w:rFonts w:ascii="Wingdings" w:hAnsi="Wingdings" w:hint="default"/>
      </w:rPr>
    </w:lvl>
  </w:abstractNum>
  <w:abstractNum w:abstractNumId="42" w15:restartNumberingAfterBreak="0">
    <w:nsid w:val="782154CF"/>
    <w:multiLevelType w:val="multilevel"/>
    <w:tmpl w:val="BDB2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995C65"/>
    <w:multiLevelType w:val="hybridMultilevel"/>
    <w:tmpl w:val="27C63FCA"/>
    <w:lvl w:ilvl="0" w:tplc="75F48AB8">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74545725">
    <w:abstractNumId w:val="24"/>
  </w:num>
  <w:num w:numId="2" w16cid:durableId="1492797710">
    <w:abstractNumId w:val="1"/>
  </w:num>
  <w:num w:numId="3" w16cid:durableId="10978170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8576252">
    <w:abstractNumId w:val="5"/>
  </w:num>
  <w:num w:numId="5" w16cid:durableId="1771509497">
    <w:abstractNumId w:val="2"/>
  </w:num>
  <w:num w:numId="6" w16cid:durableId="402068376">
    <w:abstractNumId w:val="29"/>
  </w:num>
  <w:num w:numId="7" w16cid:durableId="363024220">
    <w:abstractNumId w:val="33"/>
  </w:num>
  <w:num w:numId="8" w16cid:durableId="1153912295">
    <w:abstractNumId w:val="7"/>
  </w:num>
  <w:num w:numId="9" w16cid:durableId="168373463">
    <w:abstractNumId w:val="8"/>
  </w:num>
  <w:num w:numId="10" w16cid:durableId="852185666">
    <w:abstractNumId w:val="11"/>
  </w:num>
  <w:num w:numId="11" w16cid:durableId="3622912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9104878">
    <w:abstractNumId w:val="22"/>
  </w:num>
  <w:num w:numId="13" w16cid:durableId="2086952307">
    <w:abstractNumId w:val="36"/>
  </w:num>
  <w:num w:numId="14" w16cid:durableId="1363440760">
    <w:abstractNumId w:val="35"/>
  </w:num>
  <w:num w:numId="15" w16cid:durableId="909193482">
    <w:abstractNumId w:val="38"/>
  </w:num>
  <w:num w:numId="16" w16cid:durableId="1198854269">
    <w:abstractNumId w:val="6"/>
  </w:num>
  <w:num w:numId="17" w16cid:durableId="1569681205">
    <w:abstractNumId w:val="28"/>
  </w:num>
  <w:num w:numId="18" w16cid:durableId="1291278034">
    <w:abstractNumId w:val="41"/>
  </w:num>
  <w:num w:numId="19" w16cid:durableId="1951426721">
    <w:abstractNumId w:val="37"/>
  </w:num>
  <w:num w:numId="20" w16cid:durableId="690298644">
    <w:abstractNumId w:val="4"/>
  </w:num>
  <w:num w:numId="21" w16cid:durableId="1328437343">
    <w:abstractNumId w:val="16"/>
  </w:num>
  <w:num w:numId="22" w16cid:durableId="2007859035">
    <w:abstractNumId w:val="0"/>
  </w:num>
  <w:num w:numId="23" w16cid:durableId="267742855">
    <w:abstractNumId w:val="43"/>
  </w:num>
  <w:num w:numId="24" w16cid:durableId="1833568287">
    <w:abstractNumId w:val="20"/>
  </w:num>
  <w:num w:numId="25" w16cid:durableId="1871719417">
    <w:abstractNumId w:val="14"/>
  </w:num>
  <w:num w:numId="26" w16cid:durableId="1537624510">
    <w:abstractNumId w:val="40"/>
  </w:num>
  <w:num w:numId="27" w16cid:durableId="71049262">
    <w:abstractNumId w:val="23"/>
  </w:num>
  <w:num w:numId="28" w16cid:durableId="831914768">
    <w:abstractNumId w:val="19"/>
  </w:num>
  <w:num w:numId="29" w16cid:durableId="2117282902">
    <w:abstractNumId w:val="13"/>
  </w:num>
  <w:num w:numId="30" w16cid:durableId="521941172">
    <w:abstractNumId w:val="39"/>
  </w:num>
  <w:num w:numId="31" w16cid:durableId="784467870">
    <w:abstractNumId w:val="12"/>
  </w:num>
  <w:num w:numId="32" w16cid:durableId="1333023749">
    <w:abstractNumId w:val="9"/>
  </w:num>
  <w:num w:numId="33" w16cid:durableId="501089897">
    <w:abstractNumId w:val="31"/>
  </w:num>
  <w:num w:numId="34" w16cid:durableId="148718858">
    <w:abstractNumId w:val="17"/>
  </w:num>
  <w:num w:numId="35" w16cid:durableId="2125146029">
    <w:abstractNumId w:val="15"/>
  </w:num>
  <w:num w:numId="36" w16cid:durableId="1958675344">
    <w:abstractNumId w:val="18"/>
  </w:num>
  <w:num w:numId="37" w16cid:durableId="1099595305">
    <w:abstractNumId w:val="42"/>
  </w:num>
  <w:num w:numId="38" w16cid:durableId="1786002437">
    <w:abstractNumId w:val="27"/>
  </w:num>
  <w:num w:numId="39" w16cid:durableId="1422876352">
    <w:abstractNumId w:val="30"/>
  </w:num>
  <w:num w:numId="40" w16cid:durableId="1594388220">
    <w:abstractNumId w:val="3"/>
  </w:num>
  <w:num w:numId="41" w16cid:durableId="799230263">
    <w:abstractNumId w:val="10"/>
  </w:num>
  <w:num w:numId="42" w16cid:durableId="1919824916">
    <w:abstractNumId w:val="32"/>
  </w:num>
  <w:num w:numId="43" w16cid:durableId="1055591753">
    <w:abstractNumId w:val="25"/>
  </w:num>
  <w:num w:numId="44" w16cid:durableId="1077247167">
    <w:abstractNumId w:val="32"/>
  </w:num>
  <w:num w:numId="45" w16cid:durableId="1267809172">
    <w:abstractNumId w:val="26"/>
  </w:num>
  <w:num w:numId="46" w16cid:durableId="2205291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DAB"/>
    <w:rsid w:val="000009E4"/>
    <w:rsid w:val="00000CD1"/>
    <w:rsid w:val="00004A38"/>
    <w:rsid w:val="00006766"/>
    <w:rsid w:val="00006D8B"/>
    <w:rsid w:val="0000706B"/>
    <w:rsid w:val="00007DD7"/>
    <w:rsid w:val="00013B2E"/>
    <w:rsid w:val="00014895"/>
    <w:rsid w:val="00014E23"/>
    <w:rsid w:val="000157AA"/>
    <w:rsid w:val="00020793"/>
    <w:rsid w:val="000215F2"/>
    <w:rsid w:val="00021657"/>
    <w:rsid w:val="00021A32"/>
    <w:rsid w:val="00021B32"/>
    <w:rsid w:val="000307A5"/>
    <w:rsid w:val="00034CC1"/>
    <w:rsid w:val="0003700D"/>
    <w:rsid w:val="00037F22"/>
    <w:rsid w:val="00042010"/>
    <w:rsid w:val="00045099"/>
    <w:rsid w:val="00047CCA"/>
    <w:rsid w:val="000508D4"/>
    <w:rsid w:val="00053806"/>
    <w:rsid w:val="000555C3"/>
    <w:rsid w:val="00057ACF"/>
    <w:rsid w:val="00061319"/>
    <w:rsid w:val="000617BB"/>
    <w:rsid w:val="000617DE"/>
    <w:rsid w:val="00065C1E"/>
    <w:rsid w:val="00071728"/>
    <w:rsid w:val="00071C94"/>
    <w:rsid w:val="00075925"/>
    <w:rsid w:val="00075E90"/>
    <w:rsid w:val="00076917"/>
    <w:rsid w:val="00081AAE"/>
    <w:rsid w:val="00081D5E"/>
    <w:rsid w:val="00085EFB"/>
    <w:rsid w:val="000863AA"/>
    <w:rsid w:val="00086598"/>
    <w:rsid w:val="000869A5"/>
    <w:rsid w:val="00086B01"/>
    <w:rsid w:val="00091F98"/>
    <w:rsid w:val="0009225B"/>
    <w:rsid w:val="00097218"/>
    <w:rsid w:val="00097B8E"/>
    <w:rsid w:val="000A671F"/>
    <w:rsid w:val="000A6975"/>
    <w:rsid w:val="000A6E8A"/>
    <w:rsid w:val="000B2B25"/>
    <w:rsid w:val="000B3789"/>
    <w:rsid w:val="000B40E6"/>
    <w:rsid w:val="000B6AC7"/>
    <w:rsid w:val="000B7660"/>
    <w:rsid w:val="000D1949"/>
    <w:rsid w:val="000D40E9"/>
    <w:rsid w:val="000D4A54"/>
    <w:rsid w:val="000D76EE"/>
    <w:rsid w:val="000D79B5"/>
    <w:rsid w:val="000D7A05"/>
    <w:rsid w:val="000D7B56"/>
    <w:rsid w:val="000E0DD8"/>
    <w:rsid w:val="000E237C"/>
    <w:rsid w:val="000E3893"/>
    <w:rsid w:val="000F0573"/>
    <w:rsid w:val="000F09FE"/>
    <w:rsid w:val="000F1C53"/>
    <w:rsid w:val="000F1D33"/>
    <w:rsid w:val="000F335D"/>
    <w:rsid w:val="000F7CA4"/>
    <w:rsid w:val="00101753"/>
    <w:rsid w:val="001047B4"/>
    <w:rsid w:val="00105EE0"/>
    <w:rsid w:val="001060E2"/>
    <w:rsid w:val="001063C8"/>
    <w:rsid w:val="00107B59"/>
    <w:rsid w:val="001100A1"/>
    <w:rsid w:val="00112CD9"/>
    <w:rsid w:val="001166CB"/>
    <w:rsid w:val="00116B80"/>
    <w:rsid w:val="0012090F"/>
    <w:rsid w:val="00120AA6"/>
    <w:rsid w:val="001215C4"/>
    <w:rsid w:val="00122EE8"/>
    <w:rsid w:val="00123F99"/>
    <w:rsid w:val="0012412C"/>
    <w:rsid w:val="00124423"/>
    <w:rsid w:val="001250CD"/>
    <w:rsid w:val="0013259F"/>
    <w:rsid w:val="00132A93"/>
    <w:rsid w:val="00132BD2"/>
    <w:rsid w:val="00132C21"/>
    <w:rsid w:val="00134881"/>
    <w:rsid w:val="00136133"/>
    <w:rsid w:val="00136E9B"/>
    <w:rsid w:val="001374DB"/>
    <w:rsid w:val="001410AD"/>
    <w:rsid w:val="00141B9F"/>
    <w:rsid w:val="00146F75"/>
    <w:rsid w:val="0014778B"/>
    <w:rsid w:val="00147794"/>
    <w:rsid w:val="00152698"/>
    <w:rsid w:val="001550F9"/>
    <w:rsid w:val="00155558"/>
    <w:rsid w:val="00161225"/>
    <w:rsid w:val="00161461"/>
    <w:rsid w:val="00164857"/>
    <w:rsid w:val="001655E6"/>
    <w:rsid w:val="00172ACA"/>
    <w:rsid w:val="001731BB"/>
    <w:rsid w:val="00173708"/>
    <w:rsid w:val="001812C8"/>
    <w:rsid w:val="001817DD"/>
    <w:rsid w:val="00184FDA"/>
    <w:rsid w:val="00185626"/>
    <w:rsid w:val="001931A4"/>
    <w:rsid w:val="001A09D9"/>
    <w:rsid w:val="001A2A1C"/>
    <w:rsid w:val="001A6153"/>
    <w:rsid w:val="001A664F"/>
    <w:rsid w:val="001B03E2"/>
    <w:rsid w:val="001B0DE0"/>
    <w:rsid w:val="001B5751"/>
    <w:rsid w:val="001C17E9"/>
    <w:rsid w:val="001C18C9"/>
    <w:rsid w:val="001C4F78"/>
    <w:rsid w:val="001C620D"/>
    <w:rsid w:val="001C7FC6"/>
    <w:rsid w:val="001D04A3"/>
    <w:rsid w:val="001D04D5"/>
    <w:rsid w:val="001D25AA"/>
    <w:rsid w:val="001D3E10"/>
    <w:rsid w:val="001D56BA"/>
    <w:rsid w:val="001D5DED"/>
    <w:rsid w:val="001D67DF"/>
    <w:rsid w:val="001E00F5"/>
    <w:rsid w:val="001E1A52"/>
    <w:rsid w:val="001E32EF"/>
    <w:rsid w:val="001F1969"/>
    <w:rsid w:val="001F375B"/>
    <w:rsid w:val="001F5D77"/>
    <w:rsid w:val="001F6BFA"/>
    <w:rsid w:val="001F7C5F"/>
    <w:rsid w:val="002023C9"/>
    <w:rsid w:val="0020254E"/>
    <w:rsid w:val="00202A34"/>
    <w:rsid w:val="00204635"/>
    <w:rsid w:val="0020511A"/>
    <w:rsid w:val="00205479"/>
    <w:rsid w:val="00206460"/>
    <w:rsid w:val="00206996"/>
    <w:rsid w:val="0021074F"/>
    <w:rsid w:val="002124B3"/>
    <w:rsid w:val="00215E57"/>
    <w:rsid w:val="00216DA7"/>
    <w:rsid w:val="00217E99"/>
    <w:rsid w:val="00217F62"/>
    <w:rsid w:val="002247A5"/>
    <w:rsid w:val="00225725"/>
    <w:rsid w:val="00226B3E"/>
    <w:rsid w:val="00230E52"/>
    <w:rsid w:val="00232BD5"/>
    <w:rsid w:val="00233E75"/>
    <w:rsid w:val="00234795"/>
    <w:rsid w:val="00240B4F"/>
    <w:rsid w:val="00243F64"/>
    <w:rsid w:val="00245F55"/>
    <w:rsid w:val="00251826"/>
    <w:rsid w:val="00257657"/>
    <w:rsid w:val="00260D8D"/>
    <w:rsid w:val="002626AC"/>
    <w:rsid w:val="00263446"/>
    <w:rsid w:val="002666D1"/>
    <w:rsid w:val="00266F74"/>
    <w:rsid w:val="002676CE"/>
    <w:rsid w:val="00271FAC"/>
    <w:rsid w:val="0027371E"/>
    <w:rsid w:val="0028137B"/>
    <w:rsid w:val="0029080D"/>
    <w:rsid w:val="00293E54"/>
    <w:rsid w:val="00293FD2"/>
    <w:rsid w:val="00295AFC"/>
    <w:rsid w:val="00295E98"/>
    <w:rsid w:val="002A2B43"/>
    <w:rsid w:val="002A3CC0"/>
    <w:rsid w:val="002A558F"/>
    <w:rsid w:val="002B1699"/>
    <w:rsid w:val="002B2059"/>
    <w:rsid w:val="002B251E"/>
    <w:rsid w:val="002B4D15"/>
    <w:rsid w:val="002C116A"/>
    <w:rsid w:val="002C3AD8"/>
    <w:rsid w:val="002D0976"/>
    <w:rsid w:val="002D37DF"/>
    <w:rsid w:val="002D5A27"/>
    <w:rsid w:val="002E1D13"/>
    <w:rsid w:val="002E58B2"/>
    <w:rsid w:val="002E59A3"/>
    <w:rsid w:val="002E7D90"/>
    <w:rsid w:val="002F109D"/>
    <w:rsid w:val="002F50B8"/>
    <w:rsid w:val="0030110D"/>
    <w:rsid w:val="00302EDD"/>
    <w:rsid w:val="003052F1"/>
    <w:rsid w:val="00305CEF"/>
    <w:rsid w:val="00306C6C"/>
    <w:rsid w:val="00312400"/>
    <w:rsid w:val="0031338C"/>
    <w:rsid w:val="00313DB9"/>
    <w:rsid w:val="00313EB7"/>
    <w:rsid w:val="003141C5"/>
    <w:rsid w:val="00315F04"/>
    <w:rsid w:val="003171B0"/>
    <w:rsid w:val="00321186"/>
    <w:rsid w:val="003252EF"/>
    <w:rsid w:val="0032530C"/>
    <w:rsid w:val="003261E1"/>
    <w:rsid w:val="00326223"/>
    <w:rsid w:val="00326254"/>
    <w:rsid w:val="003262BE"/>
    <w:rsid w:val="00326BF0"/>
    <w:rsid w:val="00330F27"/>
    <w:rsid w:val="00331C14"/>
    <w:rsid w:val="003334D7"/>
    <w:rsid w:val="003338DC"/>
    <w:rsid w:val="003339CF"/>
    <w:rsid w:val="0033550F"/>
    <w:rsid w:val="00340442"/>
    <w:rsid w:val="00340A10"/>
    <w:rsid w:val="00342800"/>
    <w:rsid w:val="0034620C"/>
    <w:rsid w:val="003462DE"/>
    <w:rsid w:val="00346A9F"/>
    <w:rsid w:val="00350B2C"/>
    <w:rsid w:val="00350D77"/>
    <w:rsid w:val="00350D97"/>
    <w:rsid w:val="00352FED"/>
    <w:rsid w:val="003539F6"/>
    <w:rsid w:val="00354A00"/>
    <w:rsid w:val="003565AA"/>
    <w:rsid w:val="00360346"/>
    <w:rsid w:val="003649D7"/>
    <w:rsid w:val="0036580B"/>
    <w:rsid w:val="00365A0D"/>
    <w:rsid w:val="0036673F"/>
    <w:rsid w:val="00366973"/>
    <w:rsid w:val="00367348"/>
    <w:rsid w:val="003677D4"/>
    <w:rsid w:val="0037062A"/>
    <w:rsid w:val="00372028"/>
    <w:rsid w:val="0037419F"/>
    <w:rsid w:val="00377A6C"/>
    <w:rsid w:val="00380846"/>
    <w:rsid w:val="003834AF"/>
    <w:rsid w:val="00384E77"/>
    <w:rsid w:val="003852A8"/>
    <w:rsid w:val="00385C6B"/>
    <w:rsid w:val="00386A8C"/>
    <w:rsid w:val="00387B6B"/>
    <w:rsid w:val="003919F8"/>
    <w:rsid w:val="00392BF4"/>
    <w:rsid w:val="00396124"/>
    <w:rsid w:val="00396446"/>
    <w:rsid w:val="003A06E7"/>
    <w:rsid w:val="003A0E04"/>
    <w:rsid w:val="003A2EE1"/>
    <w:rsid w:val="003A5C8E"/>
    <w:rsid w:val="003A6B88"/>
    <w:rsid w:val="003B10F2"/>
    <w:rsid w:val="003B1163"/>
    <w:rsid w:val="003B4226"/>
    <w:rsid w:val="003B7F62"/>
    <w:rsid w:val="003C08B6"/>
    <w:rsid w:val="003C3422"/>
    <w:rsid w:val="003C406F"/>
    <w:rsid w:val="003C44C6"/>
    <w:rsid w:val="003C5438"/>
    <w:rsid w:val="003D05C2"/>
    <w:rsid w:val="003D066C"/>
    <w:rsid w:val="003D18F5"/>
    <w:rsid w:val="003D2E4C"/>
    <w:rsid w:val="003D39BA"/>
    <w:rsid w:val="003D5CE7"/>
    <w:rsid w:val="003D74C5"/>
    <w:rsid w:val="003D796A"/>
    <w:rsid w:val="003D7F7F"/>
    <w:rsid w:val="003E03C2"/>
    <w:rsid w:val="003E0FE8"/>
    <w:rsid w:val="003F0833"/>
    <w:rsid w:val="003F501F"/>
    <w:rsid w:val="003F688C"/>
    <w:rsid w:val="00401B6E"/>
    <w:rsid w:val="00402108"/>
    <w:rsid w:val="00402689"/>
    <w:rsid w:val="004032BA"/>
    <w:rsid w:val="00404C9E"/>
    <w:rsid w:val="00404F23"/>
    <w:rsid w:val="00405776"/>
    <w:rsid w:val="004078F6"/>
    <w:rsid w:val="004161DA"/>
    <w:rsid w:val="00416ADF"/>
    <w:rsid w:val="0042097E"/>
    <w:rsid w:val="004210A0"/>
    <w:rsid w:val="004223CC"/>
    <w:rsid w:val="004239C9"/>
    <w:rsid w:val="00423D03"/>
    <w:rsid w:val="00424DAB"/>
    <w:rsid w:val="00426A72"/>
    <w:rsid w:val="004308B0"/>
    <w:rsid w:val="004358F6"/>
    <w:rsid w:val="004434F9"/>
    <w:rsid w:val="004445EF"/>
    <w:rsid w:val="00446724"/>
    <w:rsid w:val="004500BC"/>
    <w:rsid w:val="00453367"/>
    <w:rsid w:val="00455022"/>
    <w:rsid w:val="00456863"/>
    <w:rsid w:val="00456D44"/>
    <w:rsid w:val="00457266"/>
    <w:rsid w:val="00457B5E"/>
    <w:rsid w:val="00457BB8"/>
    <w:rsid w:val="004608C8"/>
    <w:rsid w:val="00462FC1"/>
    <w:rsid w:val="00463279"/>
    <w:rsid w:val="0046386A"/>
    <w:rsid w:val="00464306"/>
    <w:rsid w:val="00464DB1"/>
    <w:rsid w:val="00465AFE"/>
    <w:rsid w:val="004664F5"/>
    <w:rsid w:val="0047035D"/>
    <w:rsid w:val="0047217C"/>
    <w:rsid w:val="004753B7"/>
    <w:rsid w:val="004804F4"/>
    <w:rsid w:val="0048302B"/>
    <w:rsid w:val="00483136"/>
    <w:rsid w:val="004831FB"/>
    <w:rsid w:val="00484C66"/>
    <w:rsid w:val="004852B5"/>
    <w:rsid w:val="00485D84"/>
    <w:rsid w:val="004864BB"/>
    <w:rsid w:val="00487E2E"/>
    <w:rsid w:val="00490613"/>
    <w:rsid w:val="00495958"/>
    <w:rsid w:val="004A603B"/>
    <w:rsid w:val="004A629A"/>
    <w:rsid w:val="004A6B7D"/>
    <w:rsid w:val="004A78BB"/>
    <w:rsid w:val="004A7C65"/>
    <w:rsid w:val="004B0EBA"/>
    <w:rsid w:val="004B1024"/>
    <w:rsid w:val="004B1406"/>
    <w:rsid w:val="004B1CE6"/>
    <w:rsid w:val="004B2C9B"/>
    <w:rsid w:val="004B3DE8"/>
    <w:rsid w:val="004B4587"/>
    <w:rsid w:val="004B49CC"/>
    <w:rsid w:val="004B5D68"/>
    <w:rsid w:val="004B7D09"/>
    <w:rsid w:val="004C0DDE"/>
    <w:rsid w:val="004C4B11"/>
    <w:rsid w:val="004C6867"/>
    <w:rsid w:val="004D052E"/>
    <w:rsid w:val="004D5560"/>
    <w:rsid w:val="004E011D"/>
    <w:rsid w:val="004E2643"/>
    <w:rsid w:val="004E283A"/>
    <w:rsid w:val="004E4223"/>
    <w:rsid w:val="004E60CA"/>
    <w:rsid w:val="004E757E"/>
    <w:rsid w:val="004F074D"/>
    <w:rsid w:val="004F395B"/>
    <w:rsid w:val="004F5F59"/>
    <w:rsid w:val="00501DEF"/>
    <w:rsid w:val="00504570"/>
    <w:rsid w:val="0050580A"/>
    <w:rsid w:val="00506D92"/>
    <w:rsid w:val="005074AC"/>
    <w:rsid w:val="00512486"/>
    <w:rsid w:val="005142AC"/>
    <w:rsid w:val="0051499F"/>
    <w:rsid w:val="005151D8"/>
    <w:rsid w:val="00515E85"/>
    <w:rsid w:val="00520D67"/>
    <w:rsid w:val="00521820"/>
    <w:rsid w:val="00521E41"/>
    <w:rsid w:val="00525DCB"/>
    <w:rsid w:val="005369AA"/>
    <w:rsid w:val="0053786F"/>
    <w:rsid w:val="0054038F"/>
    <w:rsid w:val="00541590"/>
    <w:rsid w:val="005458C9"/>
    <w:rsid w:val="00550FD9"/>
    <w:rsid w:val="0055154B"/>
    <w:rsid w:val="00554332"/>
    <w:rsid w:val="00556437"/>
    <w:rsid w:val="00557376"/>
    <w:rsid w:val="00560F45"/>
    <w:rsid w:val="00563BC6"/>
    <w:rsid w:val="00567326"/>
    <w:rsid w:val="00570362"/>
    <w:rsid w:val="00570FFA"/>
    <w:rsid w:val="005727CE"/>
    <w:rsid w:val="00572C88"/>
    <w:rsid w:val="005737C7"/>
    <w:rsid w:val="0057558E"/>
    <w:rsid w:val="00577589"/>
    <w:rsid w:val="0057786E"/>
    <w:rsid w:val="00577BEA"/>
    <w:rsid w:val="005806A2"/>
    <w:rsid w:val="00580701"/>
    <w:rsid w:val="005852D5"/>
    <w:rsid w:val="00586943"/>
    <w:rsid w:val="0059269F"/>
    <w:rsid w:val="005941E6"/>
    <w:rsid w:val="005949FF"/>
    <w:rsid w:val="00594DCF"/>
    <w:rsid w:val="0059521C"/>
    <w:rsid w:val="00596517"/>
    <w:rsid w:val="005A0357"/>
    <w:rsid w:val="005A05A4"/>
    <w:rsid w:val="005A5457"/>
    <w:rsid w:val="005A5796"/>
    <w:rsid w:val="005A6E9C"/>
    <w:rsid w:val="005B08E5"/>
    <w:rsid w:val="005B2CB9"/>
    <w:rsid w:val="005B3FF1"/>
    <w:rsid w:val="005B517E"/>
    <w:rsid w:val="005C00D0"/>
    <w:rsid w:val="005C4B5C"/>
    <w:rsid w:val="005C4CA1"/>
    <w:rsid w:val="005C5E94"/>
    <w:rsid w:val="005D0207"/>
    <w:rsid w:val="005D4545"/>
    <w:rsid w:val="005E0481"/>
    <w:rsid w:val="005E1901"/>
    <w:rsid w:val="005E3F84"/>
    <w:rsid w:val="005E5CB0"/>
    <w:rsid w:val="005E7037"/>
    <w:rsid w:val="005E7D62"/>
    <w:rsid w:val="005F1370"/>
    <w:rsid w:val="005F1BC3"/>
    <w:rsid w:val="005F21CF"/>
    <w:rsid w:val="005F5083"/>
    <w:rsid w:val="005F5B7C"/>
    <w:rsid w:val="00601BEE"/>
    <w:rsid w:val="0060385E"/>
    <w:rsid w:val="00603D50"/>
    <w:rsid w:val="00610910"/>
    <w:rsid w:val="006113CB"/>
    <w:rsid w:val="00613A25"/>
    <w:rsid w:val="006140B5"/>
    <w:rsid w:val="00615535"/>
    <w:rsid w:val="00617064"/>
    <w:rsid w:val="006210D9"/>
    <w:rsid w:val="0062231F"/>
    <w:rsid w:val="00625EE9"/>
    <w:rsid w:val="006364CD"/>
    <w:rsid w:val="00640ACD"/>
    <w:rsid w:val="00640EED"/>
    <w:rsid w:val="00641221"/>
    <w:rsid w:val="006422E9"/>
    <w:rsid w:val="0064383E"/>
    <w:rsid w:val="00644432"/>
    <w:rsid w:val="006521DF"/>
    <w:rsid w:val="00652C54"/>
    <w:rsid w:val="006532E4"/>
    <w:rsid w:val="006538C1"/>
    <w:rsid w:val="00657828"/>
    <w:rsid w:val="00657EB6"/>
    <w:rsid w:val="006637A8"/>
    <w:rsid w:val="006660C9"/>
    <w:rsid w:val="006670DE"/>
    <w:rsid w:val="006704A3"/>
    <w:rsid w:val="006708D1"/>
    <w:rsid w:val="00670C9B"/>
    <w:rsid w:val="006719AE"/>
    <w:rsid w:val="006814E5"/>
    <w:rsid w:val="00682946"/>
    <w:rsid w:val="00685B1F"/>
    <w:rsid w:val="0068704B"/>
    <w:rsid w:val="006877B9"/>
    <w:rsid w:val="00687E1B"/>
    <w:rsid w:val="00690670"/>
    <w:rsid w:val="00690CFD"/>
    <w:rsid w:val="00695195"/>
    <w:rsid w:val="00696D56"/>
    <w:rsid w:val="006A04B3"/>
    <w:rsid w:val="006A4286"/>
    <w:rsid w:val="006B0506"/>
    <w:rsid w:val="006B0AAC"/>
    <w:rsid w:val="006B2597"/>
    <w:rsid w:val="006B29B3"/>
    <w:rsid w:val="006B2D23"/>
    <w:rsid w:val="006B5DF4"/>
    <w:rsid w:val="006B5FFA"/>
    <w:rsid w:val="006B68B1"/>
    <w:rsid w:val="006B737F"/>
    <w:rsid w:val="006C2F14"/>
    <w:rsid w:val="006C472F"/>
    <w:rsid w:val="006C659E"/>
    <w:rsid w:val="006D055C"/>
    <w:rsid w:val="006D77DB"/>
    <w:rsid w:val="006E0156"/>
    <w:rsid w:val="006E1C3C"/>
    <w:rsid w:val="006E2222"/>
    <w:rsid w:val="006E2D14"/>
    <w:rsid w:val="006F1385"/>
    <w:rsid w:val="006F2A86"/>
    <w:rsid w:val="006F418F"/>
    <w:rsid w:val="006F41D6"/>
    <w:rsid w:val="006F647F"/>
    <w:rsid w:val="006F70D6"/>
    <w:rsid w:val="0070370E"/>
    <w:rsid w:val="007047FA"/>
    <w:rsid w:val="00707ACA"/>
    <w:rsid w:val="00710145"/>
    <w:rsid w:val="00710BE9"/>
    <w:rsid w:val="00710DF9"/>
    <w:rsid w:val="00711B79"/>
    <w:rsid w:val="00712A92"/>
    <w:rsid w:val="007155CE"/>
    <w:rsid w:val="0071593C"/>
    <w:rsid w:val="007215B2"/>
    <w:rsid w:val="007234F7"/>
    <w:rsid w:val="00726CC2"/>
    <w:rsid w:val="00726D00"/>
    <w:rsid w:val="00731A95"/>
    <w:rsid w:val="00733EA3"/>
    <w:rsid w:val="007340E5"/>
    <w:rsid w:val="0073454D"/>
    <w:rsid w:val="00734F56"/>
    <w:rsid w:val="00736474"/>
    <w:rsid w:val="00740BE7"/>
    <w:rsid w:val="00741FC4"/>
    <w:rsid w:val="00742E77"/>
    <w:rsid w:val="00745AE8"/>
    <w:rsid w:val="00750F7E"/>
    <w:rsid w:val="0075218D"/>
    <w:rsid w:val="00754E18"/>
    <w:rsid w:val="007560C3"/>
    <w:rsid w:val="0076108C"/>
    <w:rsid w:val="00762412"/>
    <w:rsid w:val="00762536"/>
    <w:rsid w:val="00762E2C"/>
    <w:rsid w:val="007635E4"/>
    <w:rsid w:val="007637A8"/>
    <w:rsid w:val="00763D44"/>
    <w:rsid w:val="00763FD8"/>
    <w:rsid w:val="00765733"/>
    <w:rsid w:val="00765F23"/>
    <w:rsid w:val="007669BD"/>
    <w:rsid w:val="00772EE6"/>
    <w:rsid w:val="00775A6D"/>
    <w:rsid w:val="0077710B"/>
    <w:rsid w:val="007802DE"/>
    <w:rsid w:val="0079475C"/>
    <w:rsid w:val="007A0B4A"/>
    <w:rsid w:val="007A2B1F"/>
    <w:rsid w:val="007A6A09"/>
    <w:rsid w:val="007A6EDE"/>
    <w:rsid w:val="007B061E"/>
    <w:rsid w:val="007B0722"/>
    <w:rsid w:val="007B3E98"/>
    <w:rsid w:val="007B6CD2"/>
    <w:rsid w:val="007B6F93"/>
    <w:rsid w:val="007C3424"/>
    <w:rsid w:val="007C40AF"/>
    <w:rsid w:val="007C49FB"/>
    <w:rsid w:val="007C5D31"/>
    <w:rsid w:val="007C5EA5"/>
    <w:rsid w:val="007C6514"/>
    <w:rsid w:val="007C6AF9"/>
    <w:rsid w:val="007C6B01"/>
    <w:rsid w:val="007C6B55"/>
    <w:rsid w:val="007C77A2"/>
    <w:rsid w:val="007D07F3"/>
    <w:rsid w:val="007D1A8B"/>
    <w:rsid w:val="007D2E34"/>
    <w:rsid w:val="007D3476"/>
    <w:rsid w:val="007D49F0"/>
    <w:rsid w:val="007D4EE7"/>
    <w:rsid w:val="007D5C46"/>
    <w:rsid w:val="007D6D1B"/>
    <w:rsid w:val="007D73A6"/>
    <w:rsid w:val="007D7F4B"/>
    <w:rsid w:val="007D7F55"/>
    <w:rsid w:val="007E1027"/>
    <w:rsid w:val="007E6067"/>
    <w:rsid w:val="007E7A85"/>
    <w:rsid w:val="007F072F"/>
    <w:rsid w:val="007F1DCE"/>
    <w:rsid w:val="007F352F"/>
    <w:rsid w:val="007F72FE"/>
    <w:rsid w:val="007F789E"/>
    <w:rsid w:val="00803888"/>
    <w:rsid w:val="0080645C"/>
    <w:rsid w:val="008110BA"/>
    <w:rsid w:val="00813F2E"/>
    <w:rsid w:val="00814749"/>
    <w:rsid w:val="008149AC"/>
    <w:rsid w:val="00815F8A"/>
    <w:rsid w:val="008161EE"/>
    <w:rsid w:val="00816E06"/>
    <w:rsid w:val="00822FEB"/>
    <w:rsid w:val="008273E3"/>
    <w:rsid w:val="00830E35"/>
    <w:rsid w:val="00837659"/>
    <w:rsid w:val="00853E7E"/>
    <w:rsid w:val="0085443C"/>
    <w:rsid w:val="00856185"/>
    <w:rsid w:val="008571D9"/>
    <w:rsid w:val="00857BE2"/>
    <w:rsid w:val="0086080F"/>
    <w:rsid w:val="00861247"/>
    <w:rsid w:val="008612EC"/>
    <w:rsid w:val="00861A98"/>
    <w:rsid w:val="00865991"/>
    <w:rsid w:val="00866137"/>
    <w:rsid w:val="0087053A"/>
    <w:rsid w:val="00870E19"/>
    <w:rsid w:val="008755DF"/>
    <w:rsid w:val="00875AEB"/>
    <w:rsid w:val="00876362"/>
    <w:rsid w:val="0087652D"/>
    <w:rsid w:val="00880369"/>
    <w:rsid w:val="0088487B"/>
    <w:rsid w:val="00885044"/>
    <w:rsid w:val="00885549"/>
    <w:rsid w:val="00885678"/>
    <w:rsid w:val="008871A1"/>
    <w:rsid w:val="00891926"/>
    <w:rsid w:val="00892ABA"/>
    <w:rsid w:val="00893AC1"/>
    <w:rsid w:val="0089421A"/>
    <w:rsid w:val="00897F61"/>
    <w:rsid w:val="008A5951"/>
    <w:rsid w:val="008B006C"/>
    <w:rsid w:val="008B078D"/>
    <w:rsid w:val="008B4471"/>
    <w:rsid w:val="008B49A8"/>
    <w:rsid w:val="008B6338"/>
    <w:rsid w:val="008B70C3"/>
    <w:rsid w:val="008B7A4F"/>
    <w:rsid w:val="008C53B3"/>
    <w:rsid w:val="008D158D"/>
    <w:rsid w:val="008D3E96"/>
    <w:rsid w:val="008D6877"/>
    <w:rsid w:val="008E27A6"/>
    <w:rsid w:val="008F0F32"/>
    <w:rsid w:val="008F2352"/>
    <w:rsid w:val="008F2A4A"/>
    <w:rsid w:val="008F71EA"/>
    <w:rsid w:val="008F7F31"/>
    <w:rsid w:val="00902017"/>
    <w:rsid w:val="009074B3"/>
    <w:rsid w:val="00910FF7"/>
    <w:rsid w:val="00913EF8"/>
    <w:rsid w:val="0091446D"/>
    <w:rsid w:val="009164F4"/>
    <w:rsid w:val="009177AA"/>
    <w:rsid w:val="00921501"/>
    <w:rsid w:val="0092246A"/>
    <w:rsid w:val="00923892"/>
    <w:rsid w:val="00924266"/>
    <w:rsid w:val="009250E2"/>
    <w:rsid w:val="00926BC5"/>
    <w:rsid w:val="0092738C"/>
    <w:rsid w:val="009308CB"/>
    <w:rsid w:val="00930C43"/>
    <w:rsid w:val="00931CE8"/>
    <w:rsid w:val="00933B52"/>
    <w:rsid w:val="00934A39"/>
    <w:rsid w:val="00935680"/>
    <w:rsid w:val="0093780E"/>
    <w:rsid w:val="00937A99"/>
    <w:rsid w:val="00937E33"/>
    <w:rsid w:val="009445F1"/>
    <w:rsid w:val="00944702"/>
    <w:rsid w:val="0094586C"/>
    <w:rsid w:val="00953CE8"/>
    <w:rsid w:val="009559E2"/>
    <w:rsid w:val="00963903"/>
    <w:rsid w:val="00964601"/>
    <w:rsid w:val="00966335"/>
    <w:rsid w:val="009706D2"/>
    <w:rsid w:val="009707F2"/>
    <w:rsid w:val="009716A9"/>
    <w:rsid w:val="00974FE5"/>
    <w:rsid w:val="00976207"/>
    <w:rsid w:val="00976AAC"/>
    <w:rsid w:val="00976DCF"/>
    <w:rsid w:val="009805A9"/>
    <w:rsid w:val="009806D6"/>
    <w:rsid w:val="00984707"/>
    <w:rsid w:val="0098534E"/>
    <w:rsid w:val="00985A1C"/>
    <w:rsid w:val="00986E38"/>
    <w:rsid w:val="00987EB7"/>
    <w:rsid w:val="0099105B"/>
    <w:rsid w:val="0099182F"/>
    <w:rsid w:val="00991C40"/>
    <w:rsid w:val="00993A9A"/>
    <w:rsid w:val="009A6DB2"/>
    <w:rsid w:val="009B1AE5"/>
    <w:rsid w:val="009B1C66"/>
    <w:rsid w:val="009B5984"/>
    <w:rsid w:val="009B70E6"/>
    <w:rsid w:val="009B79FA"/>
    <w:rsid w:val="009C1D27"/>
    <w:rsid w:val="009C27E3"/>
    <w:rsid w:val="009C7A83"/>
    <w:rsid w:val="009D1D34"/>
    <w:rsid w:val="009D1F61"/>
    <w:rsid w:val="009D3225"/>
    <w:rsid w:val="009D35B3"/>
    <w:rsid w:val="009D4446"/>
    <w:rsid w:val="009D4696"/>
    <w:rsid w:val="009D57E4"/>
    <w:rsid w:val="009D5BDB"/>
    <w:rsid w:val="009E5826"/>
    <w:rsid w:val="009F03AB"/>
    <w:rsid w:val="009F03D6"/>
    <w:rsid w:val="009F3012"/>
    <w:rsid w:val="009F4AC1"/>
    <w:rsid w:val="009F5915"/>
    <w:rsid w:val="009F62A3"/>
    <w:rsid w:val="009F7FAF"/>
    <w:rsid w:val="00A01A4C"/>
    <w:rsid w:val="00A13ADB"/>
    <w:rsid w:val="00A14989"/>
    <w:rsid w:val="00A158E2"/>
    <w:rsid w:val="00A17D59"/>
    <w:rsid w:val="00A20B75"/>
    <w:rsid w:val="00A21A09"/>
    <w:rsid w:val="00A25351"/>
    <w:rsid w:val="00A31BD2"/>
    <w:rsid w:val="00A3606D"/>
    <w:rsid w:val="00A40483"/>
    <w:rsid w:val="00A42B54"/>
    <w:rsid w:val="00A43F5D"/>
    <w:rsid w:val="00A4686C"/>
    <w:rsid w:val="00A46A92"/>
    <w:rsid w:val="00A47124"/>
    <w:rsid w:val="00A472A2"/>
    <w:rsid w:val="00A4768C"/>
    <w:rsid w:val="00A47BA3"/>
    <w:rsid w:val="00A525D9"/>
    <w:rsid w:val="00A53E18"/>
    <w:rsid w:val="00A54872"/>
    <w:rsid w:val="00A559BC"/>
    <w:rsid w:val="00A56225"/>
    <w:rsid w:val="00A5737F"/>
    <w:rsid w:val="00A62835"/>
    <w:rsid w:val="00A6312E"/>
    <w:rsid w:val="00A63532"/>
    <w:rsid w:val="00A6470E"/>
    <w:rsid w:val="00A64CF0"/>
    <w:rsid w:val="00A64E89"/>
    <w:rsid w:val="00A653A7"/>
    <w:rsid w:val="00A66038"/>
    <w:rsid w:val="00A67118"/>
    <w:rsid w:val="00A7075A"/>
    <w:rsid w:val="00A710B0"/>
    <w:rsid w:val="00A714DB"/>
    <w:rsid w:val="00A748F7"/>
    <w:rsid w:val="00A80D92"/>
    <w:rsid w:val="00A80E6F"/>
    <w:rsid w:val="00A82004"/>
    <w:rsid w:val="00A8240F"/>
    <w:rsid w:val="00A844D4"/>
    <w:rsid w:val="00A87180"/>
    <w:rsid w:val="00A8733E"/>
    <w:rsid w:val="00A87574"/>
    <w:rsid w:val="00A90128"/>
    <w:rsid w:val="00A943AD"/>
    <w:rsid w:val="00A97CF1"/>
    <w:rsid w:val="00AA0993"/>
    <w:rsid w:val="00AA26C1"/>
    <w:rsid w:val="00AA514A"/>
    <w:rsid w:val="00AA5AA8"/>
    <w:rsid w:val="00AA70E2"/>
    <w:rsid w:val="00AB14DB"/>
    <w:rsid w:val="00AB3D9A"/>
    <w:rsid w:val="00AB50EA"/>
    <w:rsid w:val="00AB6D85"/>
    <w:rsid w:val="00AB78E2"/>
    <w:rsid w:val="00AC24B7"/>
    <w:rsid w:val="00AC3343"/>
    <w:rsid w:val="00AC34E5"/>
    <w:rsid w:val="00AC4C61"/>
    <w:rsid w:val="00AC5508"/>
    <w:rsid w:val="00AD08F3"/>
    <w:rsid w:val="00AD0BA6"/>
    <w:rsid w:val="00AD2E24"/>
    <w:rsid w:val="00AD5F44"/>
    <w:rsid w:val="00AE02F7"/>
    <w:rsid w:val="00AE0CC0"/>
    <w:rsid w:val="00AE0FDC"/>
    <w:rsid w:val="00AE375F"/>
    <w:rsid w:val="00AE5737"/>
    <w:rsid w:val="00AF5463"/>
    <w:rsid w:val="00AF7016"/>
    <w:rsid w:val="00B02A39"/>
    <w:rsid w:val="00B03B0B"/>
    <w:rsid w:val="00B07B79"/>
    <w:rsid w:val="00B14F34"/>
    <w:rsid w:val="00B15E6E"/>
    <w:rsid w:val="00B17A30"/>
    <w:rsid w:val="00B20691"/>
    <w:rsid w:val="00B23E2D"/>
    <w:rsid w:val="00B23FF6"/>
    <w:rsid w:val="00B249AB"/>
    <w:rsid w:val="00B249AC"/>
    <w:rsid w:val="00B2753C"/>
    <w:rsid w:val="00B30518"/>
    <w:rsid w:val="00B31055"/>
    <w:rsid w:val="00B31F7F"/>
    <w:rsid w:val="00B33C53"/>
    <w:rsid w:val="00B40523"/>
    <w:rsid w:val="00B40F9E"/>
    <w:rsid w:val="00B41111"/>
    <w:rsid w:val="00B42A78"/>
    <w:rsid w:val="00B42B62"/>
    <w:rsid w:val="00B43098"/>
    <w:rsid w:val="00B4397F"/>
    <w:rsid w:val="00B44AB2"/>
    <w:rsid w:val="00B458E2"/>
    <w:rsid w:val="00B46617"/>
    <w:rsid w:val="00B50FE2"/>
    <w:rsid w:val="00B51DA2"/>
    <w:rsid w:val="00B535DF"/>
    <w:rsid w:val="00B569C1"/>
    <w:rsid w:val="00B569E8"/>
    <w:rsid w:val="00B57121"/>
    <w:rsid w:val="00B571BC"/>
    <w:rsid w:val="00B57B16"/>
    <w:rsid w:val="00B63265"/>
    <w:rsid w:val="00B635BC"/>
    <w:rsid w:val="00B64CBE"/>
    <w:rsid w:val="00B672D5"/>
    <w:rsid w:val="00B705CD"/>
    <w:rsid w:val="00B714CD"/>
    <w:rsid w:val="00B71A63"/>
    <w:rsid w:val="00B7348F"/>
    <w:rsid w:val="00B75601"/>
    <w:rsid w:val="00B762A0"/>
    <w:rsid w:val="00B768F6"/>
    <w:rsid w:val="00B76B9F"/>
    <w:rsid w:val="00B77A37"/>
    <w:rsid w:val="00B8087F"/>
    <w:rsid w:val="00B82FC8"/>
    <w:rsid w:val="00B83C1B"/>
    <w:rsid w:val="00B84090"/>
    <w:rsid w:val="00B84DC6"/>
    <w:rsid w:val="00B87753"/>
    <w:rsid w:val="00B87D8F"/>
    <w:rsid w:val="00B91F66"/>
    <w:rsid w:val="00B92BBA"/>
    <w:rsid w:val="00B94516"/>
    <w:rsid w:val="00B95660"/>
    <w:rsid w:val="00B96A0E"/>
    <w:rsid w:val="00B97171"/>
    <w:rsid w:val="00BA0371"/>
    <w:rsid w:val="00BA171F"/>
    <w:rsid w:val="00BA3516"/>
    <w:rsid w:val="00BA3562"/>
    <w:rsid w:val="00BA425F"/>
    <w:rsid w:val="00BB0BF2"/>
    <w:rsid w:val="00BB4362"/>
    <w:rsid w:val="00BB59F9"/>
    <w:rsid w:val="00BB6351"/>
    <w:rsid w:val="00BB7CFE"/>
    <w:rsid w:val="00BD0741"/>
    <w:rsid w:val="00BD120A"/>
    <w:rsid w:val="00BD2726"/>
    <w:rsid w:val="00BE15D6"/>
    <w:rsid w:val="00BE27DD"/>
    <w:rsid w:val="00BE4808"/>
    <w:rsid w:val="00BF32E0"/>
    <w:rsid w:val="00BF431F"/>
    <w:rsid w:val="00BF4768"/>
    <w:rsid w:val="00BF50D3"/>
    <w:rsid w:val="00BF6496"/>
    <w:rsid w:val="00BF760A"/>
    <w:rsid w:val="00BF7E18"/>
    <w:rsid w:val="00C02A17"/>
    <w:rsid w:val="00C058AE"/>
    <w:rsid w:val="00C06003"/>
    <w:rsid w:val="00C06540"/>
    <w:rsid w:val="00C0764B"/>
    <w:rsid w:val="00C15217"/>
    <w:rsid w:val="00C1793F"/>
    <w:rsid w:val="00C201D1"/>
    <w:rsid w:val="00C21E34"/>
    <w:rsid w:val="00C22508"/>
    <w:rsid w:val="00C230EB"/>
    <w:rsid w:val="00C321F0"/>
    <w:rsid w:val="00C33785"/>
    <w:rsid w:val="00C33E4F"/>
    <w:rsid w:val="00C34004"/>
    <w:rsid w:val="00C34682"/>
    <w:rsid w:val="00C3780E"/>
    <w:rsid w:val="00C40B39"/>
    <w:rsid w:val="00C42229"/>
    <w:rsid w:val="00C42B71"/>
    <w:rsid w:val="00C50F99"/>
    <w:rsid w:val="00C5273C"/>
    <w:rsid w:val="00C535B2"/>
    <w:rsid w:val="00C53DF9"/>
    <w:rsid w:val="00C611B5"/>
    <w:rsid w:val="00C61C64"/>
    <w:rsid w:val="00C64FA8"/>
    <w:rsid w:val="00C65738"/>
    <w:rsid w:val="00C65AEE"/>
    <w:rsid w:val="00C66818"/>
    <w:rsid w:val="00C67485"/>
    <w:rsid w:val="00C7065B"/>
    <w:rsid w:val="00C713BA"/>
    <w:rsid w:val="00C71662"/>
    <w:rsid w:val="00C728D0"/>
    <w:rsid w:val="00C73047"/>
    <w:rsid w:val="00C738D8"/>
    <w:rsid w:val="00C73916"/>
    <w:rsid w:val="00C81372"/>
    <w:rsid w:val="00C8235B"/>
    <w:rsid w:val="00C85770"/>
    <w:rsid w:val="00C91730"/>
    <w:rsid w:val="00C93489"/>
    <w:rsid w:val="00C93DC5"/>
    <w:rsid w:val="00C956F4"/>
    <w:rsid w:val="00C967EF"/>
    <w:rsid w:val="00CA19D2"/>
    <w:rsid w:val="00CA5273"/>
    <w:rsid w:val="00CA6CE6"/>
    <w:rsid w:val="00CA7961"/>
    <w:rsid w:val="00CB3329"/>
    <w:rsid w:val="00CB41E9"/>
    <w:rsid w:val="00CB4C4D"/>
    <w:rsid w:val="00CB6753"/>
    <w:rsid w:val="00CC3056"/>
    <w:rsid w:val="00CC4546"/>
    <w:rsid w:val="00CD2CDC"/>
    <w:rsid w:val="00CD3CC5"/>
    <w:rsid w:val="00CD6490"/>
    <w:rsid w:val="00CD6E21"/>
    <w:rsid w:val="00CD7991"/>
    <w:rsid w:val="00CE09DC"/>
    <w:rsid w:val="00CE0A68"/>
    <w:rsid w:val="00CE0D9D"/>
    <w:rsid w:val="00CE2CCD"/>
    <w:rsid w:val="00CE60DE"/>
    <w:rsid w:val="00CE67D5"/>
    <w:rsid w:val="00CE75F8"/>
    <w:rsid w:val="00CE7F94"/>
    <w:rsid w:val="00CF0DD6"/>
    <w:rsid w:val="00CF4BEA"/>
    <w:rsid w:val="00CF79C6"/>
    <w:rsid w:val="00D02D09"/>
    <w:rsid w:val="00D05042"/>
    <w:rsid w:val="00D0512C"/>
    <w:rsid w:val="00D05753"/>
    <w:rsid w:val="00D115DC"/>
    <w:rsid w:val="00D12742"/>
    <w:rsid w:val="00D1557C"/>
    <w:rsid w:val="00D17EA5"/>
    <w:rsid w:val="00D210E3"/>
    <w:rsid w:val="00D2392D"/>
    <w:rsid w:val="00D25325"/>
    <w:rsid w:val="00D2679E"/>
    <w:rsid w:val="00D27D89"/>
    <w:rsid w:val="00D32BA7"/>
    <w:rsid w:val="00D343B0"/>
    <w:rsid w:val="00D37449"/>
    <w:rsid w:val="00D37509"/>
    <w:rsid w:val="00D37C6E"/>
    <w:rsid w:val="00D37CA7"/>
    <w:rsid w:val="00D37DCC"/>
    <w:rsid w:val="00D37FB3"/>
    <w:rsid w:val="00D37FFD"/>
    <w:rsid w:val="00D40F02"/>
    <w:rsid w:val="00D43F7B"/>
    <w:rsid w:val="00D449C5"/>
    <w:rsid w:val="00D46575"/>
    <w:rsid w:val="00D4719D"/>
    <w:rsid w:val="00D50943"/>
    <w:rsid w:val="00D51AA8"/>
    <w:rsid w:val="00D52577"/>
    <w:rsid w:val="00D547C5"/>
    <w:rsid w:val="00D549E7"/>
    <w:rsid w:val="00D600ED"/>
    <w:rsid w:val="00D6100C"/>
    <w:rsid w:val="00D640C6"/>
    <w:rsid w:val="00D653B8"/>
    <w:rsid w:val="00D65493"/>
    <w:rsid w:val="00D65524"/>
    <w:rsid w:val="00D662D2"/>
    <w:rsid w:val="00D67DB2"/>
    <w:rsid w:val="00D7176F"/>
    <w:rsid w:val="00D73BB2"/>
    <w:rsid w:val="00D76C19"/>
    <w:rsid w:val="00D8558A"/>
    <w:rsid w:val="00D87979"/>
    <w:rsid w:val="00D93065"/>
    <w:rsid w:val="00D932AD"/>
    <w:rsid w:val="00D95182"/>
    <w:rsid w:val="00D975B2"/>
    <w:rsid w:val="00D975EB"/>
    <w:rsid w:val="00DA0AF2"/>
    <w:rsid w:val="00DA12A6"/>
    <w:rsid w:val="00DA21E7"/>
    <w:rsid w:val="00DA5568"/>
    <w:rsid w:val="00DA71B1"/>
    <w:rsid w:val="00DB26A6"/>
    <w:rsid w:val="00DB295C"/>
    <w:rsid w:val="00DB7EAC"/>
    <w:rsid w:val="00DC39F8"/>
    <w:rsid w:val="00DC3B38"/>
    <w:rsid w:val="00DC7FB4"/>
    <w:rsid w:val="00DD1BC6"/>
    <w:rsid w:val="00DD3803"/>
    <w:rsid w:val="00DD427D"/>
    <w:rsid w:val="00DD5099"/>
    <w:rsid w:val="00DD7172"/>
    <w:rsid w:val="00DE093E"/>
    <w:rsid w:val="00DE09EB"/>
    <w:rsid w:val="00DE161C"/>
    <w:rsid w:val="00DE2DB9"/>
    <w:rsid w:val="00DE2E54"/>
    <w:rsid w:val="00DE2F2C"/>
    <w:rsid w:val="00DE2F51"/>
    <w:rsid w:val="00DE5189"/>
    <w:rsid w:val="00DE642A"/>
    <w:rsid w:val="00DE68E3"/>
    <w:rsid w:val="00DE69E1"/>
    <w:rsid w:val="00DF0810"/>
    <w:rsid w:val="00DF0EEB"/>
    <w:rsid w:val="00DF26F4"/>
    <w:rsid w:val="00DF2CE1"/>
    <w:rsid w:val="00DF3B60"/>
    <w:rsid w:val="00DF59DC"/>
    <w:rsid w:val="00DF6D1A"/>
    <w:rsid w:val="00E02E0D"/>
    <w:rsid w:val="00E03863"/>
    <w:rsid w:val="00E03CF0"/>
    <w:rsid w:val="00E0417B"/>
    <w:rsid w:val="00E04805"/>
    <w:rsid w:val="00E10742"/>
    <w:rsid w:val="00E10BE0"/>
    <w:rsid w:val="00E12C34"/>
    <w:rsid w:val="00E14F9B"/>
    <w:rsid w:val="00E1640F"/>
    <w:rsid w:val="00E1700B"/>
    <w:rsid w:val="00E176AE"/>
    <w:rsid w:val="00E20718"/>
    <w:rsid w:val="00E20FB7"/>
    <w:rsid w:val="00E21E03"/>
    <w:rsid w:val="00E2515D"/>
    <w:rsid w:val="00E32C50"/>
    <w:rsid w:val="00E345B9"/>
    <w:rsid w:val="00E4034E"/>
    <w:rsid w:val="00E41E40"/>
    <w:rsid w:val="00E43F00"/>
    <w:rsid w:val="00E449C1"/>
    <w:rsid w:val="00E46AB9"/>
    <w:rsid w:val="00E5262E"/>
    <w:rsid w:val="00E52CDB"/>
    <w:rsid w:val="00E549B9"/>
    <w:rsid w:val="00E60015"/>
    <w:rsid w:val="00E62E73"/>
    <w:rsid w:val="00E6428E"/>
    <w:rsid w:val="00E668D9"/>
    <w:rsid w:val="00E679D3"/>
    <w:rsid w:val="00E70853"/>
    <w:rsid w:val="00E71E98"/>
    <w:rsid w:val="00E7243F"/>
    <w:rsid w:val="00E7256B"/>
    <w:rsid w:val="00E736CA"/>
    <w:rsid w:val="00E7773E"/>
    <w:rsid w:val="00E80C01"/>
    <w:rsid w:val="00E842E2"/>
    <w:rsid w:val="00E87530"/>
    <w:rsid w:val="00E90A26"/>
    <w:rsid w:val="00E92812"/>
    <w:rsid w:val="00E949BC"/>
    <w:rsid w:val="00E94C02"/>
    <w:rsid w:val="00E964FA"/>
    <w:rsid w:val="00EA237F"/>
    <w:rsid w:val="00EA40BE"/>
    <w:rsid w:val="00EA4827"/>
    <w:rsid w:val="00EB54C7"/>
    <w:rsid w:val="00EC04A8"/>
    <w:rsid w:val="00EC134A"/>
    <w:rsid w:val="00EC3B94"/>
    <w:rsid w:val="00EC4E82"/>
    <w:rsid w:val="00EC4F7B"/>
    <w:rsid w:val="00EC50D6"/>
    <w:rsid w:val="00EC63D4"/>
    <w:rsid w:val="00EC6E91"/>
    <w:rsid w:val="00EC6F81"/>
    <w:rsid w:val="00EC7F45"/>
    <w:rsid w:val="00ED2027"/>
    <w:rsid w:val="00ED2E1A"/>
    <w:rsid w:val="00ED3683"/>
    <w:rsid w:val="00ED4942"/>
    <w:rsid w:val="00ED70CE"/>
    <w:rsid w:val="00ED7AC0"/>
    <w:rsid w:val="00EE1512"/>
    <w:rsid w:val="00EE1EA7"/>
    <w:rsid w:val="00EE3550"/>
    <w:rsid w:val="00EE41FF"/>
    <w:rsid w:val="00EE4CC6"/>
    <w:rsid w:val="00EE5A3E"/>
    <w:rsid w:val="00EE6C4C"/>
    <w:rsid w:val="00EE7157"/>
    <w:rsid w:val="00EE729E"/>
    <w:rsid w:val="00EE75D9"/>
    <w:rsid w:val="00EF1DB1"/>
    <w:rsid w:val="00EF2224"/>
    <w:rsid w:val="00EF256D"/>
    <w:rsid w:val="00EF2B42"/>
    <w:rsid w:val="00EF47FD"/>
    <w:rsid w:val="00EF554F"/>
    <w:rsid w:val="00EF6D18"/>
    <w:rsid w:val="00EF731A"/>
    <w:rsid w:val="00EF7DEE"/>
    <w:rsid w:val="00F0238D"/>
    <w:rsid w:val="00F1574F"/>
    <w:rsid w:val="00F1586A"/>
    <w:rsid w:val="00F15DAF"/>
    <w:rsid w:val="00F17E17"/>
    <w:rsid w:val="00F21A1F"/>
    <w:rsid w:val="00F22B5B"/>
    <w:rsid w:val="00F22D84"/>
    <w:rsid w:val="00F23C93"/>
    <w:rsid w:val="00F33782"/>
    <w:rsid w:val="00F36895"/>
    <w:rsid w:val="00F37ADF"/>
    <w:rsid w:val="00F4051E"/>
    <w:rsid w:val="00F40B03"/>
    <w:rsid w:val="00F42A91"/>
    <w:rsid w:val="00F43C99"/>
    <w:rsid w:val="00F50807"/>
    <w:rsid w:val="00F52553"/>
    <w:rsid w:val="00F532CF"/>
    <w:rsid w:val="00F538CC"/>
    <w:rsid w:val="00F54137"/>
    <w:rsid w:val="00F54DA9"/>
    <w:rsid w:val="00F550EE"/>
    <w:rsid w:val="00F61FE7"/>
    <w:rsid w:val="00F64ED9"/>
    <w:rsid w:val="00F678F7"/>
    <w:rsid w:val="00F67A9E"/>
    <w:rsid w:val="00F73848"/>
    <w:rsid w:val="00F74EF8"/>
    <w:rsid w:val="00F76342"/>
    <w:rsid w:val="00F80CD0"/>
    <w:rsid w:val="00F81B99"/>
    <w:rsid w:val="00F81BA0"/>
    <w:rsid w:val="00F841EC"/>
    <w:rsid w:val="00F90168"/>
    <w:rsid w:val="00F9028A"/>
    <w:rsid w:val="00F90AE2"/>
    <w:rsid w:val="00F93027"/>
    <w:rsid w:val="00FA14E2"/>
    <w:rsid w:val="00FA3209"/>
    <w:rsid w:val="00FA63BC"/>
    <w:rsid w:val="00FA66F5"/>
    <w:rsid w:val="00FA6754"/>
    <w:rsid w:val="00FA714C"/>
    <w:rsid w:val="00FA73B6"/>
    <w:rsid w:val="00FB1135"/>
    <w:rsid w:val="00FB119A"/>
    <w:rsid w:val="00FB379C"/>
    <w:rsid w:val="00FB760E"/>
    <w:rsid w:val="00FC0C55"/>
    <w:rsid w:val="00FC196E"/>
    <w:rsid w:val="00FC3E15"/>
    <w:rsid w:val="00FC4933"/>
    <w:rsid w:val="00FC5BBB"/>
    <w:rsid w:val="00FC739A"/>
    <w:rsid w:val="00FD1128"/>
    <w:rsid w:val="00FD4451"/>
    <w:rsid w:val="00FD4C53"/>
    <w:rsid w:val="00FD65D3"/>
    <w:rsid w:val="00FD67C2"/>
    <w:rsid w:val="00FD73F9"/>
    <w:rsid w:val="00FE0155"/>
    <w:rsid w:val="00FE0937"/>
    <w:rsid w:val="00FE2C63"/>
    <w:rsid w:val="00FE3103"/>
    <w:rsid w:val="00FF201C"/>
    <w:rsid w:val="00FF2E85"/>
    <w:rsid w:val="00FF30A5"/>
    <w:rsid w:val="00FF3E27"/>
    <w:rsid w:val="00FF60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F2E885"/>
  <w14:defaultImageDpi w14:val="300"/>
  <w15:docId w15:val="{A2987EDA-5704-6546-B880-1193F53E4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967EF"/>
    <w:rPr>
      <w:rFonts w:ascii="Times New Roman" w:eastAsia="Times New Roman" w:hAnsi="Times New Roman"/>
      <w:sz w:val="24"/>
      <w:szCs w:val="24"/>
    </w:rPr>
  </w:style>
  <w:style w:type="paragraph" w:styleId="Titolo1">
    <w:name w:val="heading 1"/>
    <w:basedOn w:val="Normale"/>
    <w:link w:val="Titolo1Carattere"/>
    <w:uiPriority w:val="9"/>
    <w:qFormat/>
    <w:rsid w:val="001F7C5F"/>
    <w:pPr>
      <w:spacing w:before="100" w:beforeAutospacing="1" w:after="100" w:afterAutospacing="1"/>
      <w:outlineLvl w:val="0"/>
    </w:pPr>
    <w:rPr>
      <w:b/>
      <w:bCs/>
      <w:kern w:val="36"/>
      <w:sz w:val="48"/>
      <w:szCs w:val="48"/>
    </w:rPr>
  </w:style>
  <w:style w:type="paragraph" w:styleId="Titolo2">
    <w:name w:val="heading 2"/>
    <w:basedOn w:val="Normale"/>
    <w:link w:val="Titolo2Carattere"/>
    <w:uiPriority w:val="9"/>
    <w:qFormat/>
    <w:rsid w:val="001F7C5F"/>
    <w:pPr>
      <w:spacing w:before="100" w:beforeAutospacing="1" w:after="100" w:afterAutospacing="1"/>
      <w:outlineLvl w:val="1"/>
    </w:pPr>
    <w:rPr>
      <w:b/>
      <w:bCs/>
      <w:sz w:val="36"/>
      <w:szCs w:val="36"/>
    </w:rPr>
  </w:style>
  <w:style w:type="paragraph" w:styleId="Titolo3">
    <w:name w:val="heading 3"/>
    <w:basedOn w:val="Normale"/>
    <w:next w:val="Normale"/>
    <w:link w:val="Titolo3Carattere"/>
    <w:uiPriority w:val="9"/>
    <w:semiHidden/>
    <w:unhideWhenUsed/>
    <w:qFormat/>
    <w:rsid w:val="00B2753C"/>
    <w:pPr>
      <w:keepNext/>
      <w:keepLines/>
      <w:spacing w:before="40"/>
      <w:outlineLvl w:val="2"/>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E02F7"/>
    <w:pPr>
      <w:tabs>
        <w:tab w:val="center" w:pos="4819"/>
        <w:tab w:val="right" w:pos="9638"/>
      </w:tabs>
      <w:spacing w:after="160" w:line="259" w:lineRule="auto"/>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uiPriority w:val="99"/>
    <w:rsid w:val="00AE02F7"/>
  </w:style>
  <w:style w:type="paragraph" w:styleId="Pidipagina">
    <w:name w:val="footer"/>
    <w:basedOn w:val="Normale"/>
    <w:link w:val="PidipaginaCarattere"/>
    <w:uiPriority w:val="99"/>
    <w:unhideWhenUsed/>
    <w:rsid w:val="00AE02F7"/>
    <w:pPr>
      <w:tabs>
        <w:tab w:val="center" w:pos="4819"/>
        <w:tab w:val="right" w:pos="9638"/>
      </w:tabs>
      <w:spacing w:after="160" w:line="259" w:lineRule="auto"/>
    </w:pPr>
    <w:rPr>
      <w:rFonts w:ascii="Calibri" w:eastAsia="Calibri" w:hAnsi="Calibri"/>
      <w:sz w:val="22"/>
      <w:szCs w:val="22"/>
      <w:lang w:eastAsia="en-US"/>
    </w:rPr>
  </w:style>
  <w:style w:type="character" w:customStyle="1" w:styleId="PidipaginaCarattere">
    <w:name w:val="Piè di pagina Carattere"/>
    <w:basedOn w:val="Carpredefinitoparagrafo"/>
    <w:link w:val="Pidipagina"/>
    <w:uiPriority w:val="99"/>
    <w:rsid w:val="00AE02F7"/>
  </w:style>
  <w:style w:type="paragraph" w:styleId="Testofumetto">
    <w:name w:val="Balloon Text"/>
    <w:basedOn w:val="Normale"/>
    <w:link w:val="TestofumettoCarattere"/>
    <w:uiPriority w:val="99"/>
    <w:semiHidden/>
    <w:unhideWhenUsed/>
    <w:rsid w:val="00AE02F7"/>
    <w:rPr>
      <w:rFonts w:ascii="Lucida Grande" w:hAnsi="Lucida Grande" w:cs="Lucida Grande"/>
      <w:sz w:val="18"/>
      <w:szCs w:val="18"/>
    </w:rPr>
  </w:style>
  <w:style w:type="character" w:customStyle="1" w:styleId="TestofumettoCarattere">
    <w:name w:val="Testo fumetto Carattere"/>
    <w:link w:val="Testofumetto"/>
    <w:uiPriority w:val="99"/>
    <w:semiHidden/>
    <w:rsid w:val="00AE02F7"/>
    <w:rPr>
      <w:rFonts w:ascii="Lucida Grande" w:hAnsi="Lucida Grande" w:cs="Lucida Grande"/>
      <w:sz w:val="18"/>
      <w:szCs w:val="18"/>
    </w:rPr>
  </w:style>
  <w:style w:type="paragraph" w:styleId="Paragrafoelenco">
    <w:name w:val="List Paragraph"/>
    <w:basedOn w:val="Normale"/>
    <w:uiPriority w:val="34"/>
    <w:qFormat/>
    <w:rsid w:val="00923892"/>
    <w:pPr>
      <w:spacing w:after="160" w:line="259" w:lineRule="auto"/>
      <w:ind w:left="720"/>
      <w:contextualSpacing/>
    </w:pPr>
    <w:rPr>
      <w:rFonts w:ascii="Calibri" w:eastAsia="Cambria" w:hAnsi="Calibri"/>
      <w:sz w:val="22"/>
      <w:szCs w:val="22"/>
      <w:lang w:eastAsia="en-US"/>
    </w:rPr>
  </w:style>
  <w:style w:type="character" w:styleId="Collegamentoipertestuale">
    <w:name w:val="Hyperlink"/>
    <w:uiPriority w:val="99"/>
    <w:unhideWhenUsed/>
    <w:rsid w:val="00485D84"/>
    <w:rPr>
      <w:color w:val="0563C1"/>
      <w:u w:val="single"/>
    </w:rPr>
  </w:style>
  <w:style w:type="paragraph" w:styleId="NormaleWeb">
    <w:name w:val="Normal (Web)"/>
    <w:basedOn w:val="Normale"/>
    <w:uiPriority w:val="99"/>
    <w:unhideWhenUsed/>
    <w:rsid w:val="00485D84"/>
    <w:pPr>
      <w:spacing w:before="100" w:beforeAutospacing="1" w:after="100" w:afterAutospacing="1"/>
    </w:pPr>
    <w:rPr>
      <w:rFonts w:ascii="Calibri" w:eastAsia="Calibri" w:hAnsi="Calibri" w:cs="Calibri"/>
      <w:sz w:val="22"/>
      <w:szCs w:val="22"/>
    </w:rPr>
  </w:style>
  <w:style w:type="character" w:styleId="Enfasicorsivo">
    <w:name w:val="Emphasis"/>
    <w:uiPriority w:val="20"/>
    <w:qFormat/>
    <w:rsid w:val="00485D84"/>
    <w:rPr>
      <w:i/>
      <w:iCs/>
    </w:rPr>
  </w:style>
  <w:style w:type="paragraph" w:styleId="Corpotesto">
    <w:name w:val="Body Text"/>
    <w:basedOn w:val="Normale"/>
    <w:link w:val="CorpotestoCarattere"/>
    <w:rsid w:val="00485D84"/>
    <w:pPr>
      <w:widowControl w:val="0"/>
      <w:spacing w:line="570" w:lineRule="exact"/>
      <w:jc w:val="both"/>
    </w:pPr>
    <w:rPr>
      <w:szCs w:val="20"/>
    </w:rPr>
  </w:style>
  <w:style w:type="character" w:customStyle="1" w:styleId="CorpotestoCarattere">
    <w:name w:val="Corpo testo Carattere"/>
    <w:basedOn w:val="Carpredefinitoparagrafo"/>
    <w:link w:val="Corpotesto"/>
    <w:rsid w:val="00485D84"/>
    <w:rPr>
      <w:rFonts w:ascii="Times New Roman" w:eastAsia="Times New Roman" w:hAnsi="Times New Roman"/>
      <w:sz w:val="24"/>
    </w:rPr>
  </w:style>
  <w:style w:type="paragraph" w:styleId="Sottotitolo">
    <w:name w:val="Subtitle"/>
    <w:basedOn w:val="Normale"/>
    <w:link w:val="SottotitoloCarattere"/>
    <w:qFormat/>
    <w:rsid w:val="00485D84"/>
    <w:pPr>
      <w:widowControl w:val="0"/>
      <w:spacing w:line="480" w:lineRule="exact"/>
      <w:jc w:val="both"/>
    </w:pPr>
    <w:rPr>
      <w:szCs w:val="20"/>
    </w:rPr>
  </w:style>
  <w:style w:type="character" w:customStyle="1" w:styleId="SottotitoloCarattere">
    <w:name w:val="Sottotitolo Carattere"/>
    <w:basedOn w:val="Carpredefinitoparagrafo"/>
    <w:link w:val="Sottotitolo"/>
    <w:rsid w:val="00485D84"/>
    <w:rPr>
      <w:rFonts w:ascii="Times New Roman" w:eastAsia="Times New Roman" w:hAnsi="Times New Roman"/>
      <w:sz w:val="24"/>
    </w:rPr>
  </w:style>
  <w:style w:type="character" w:customStyle="1" w:styleId="apple-converted-space">
    <w:name w:val="apple-converted-space"/>
    <w:basedOn w:val="Carpredefinitoparagrafo"/>
    <w:rsid w:val="00360346"/>
  </w:style>
  <w:style w:type="character" w:styleId="Enfasigrassetto">
    <w:name w:val="Strong"/>
    <w:basedOn w:val="Carpredefinitoparagrafo"/>
    <w:uiPriority w:val="22"/>
    <w:qFormat/>
    <w:rsid w:val="00360346"/>
    <w:rPr>
      <w:b/>
      <w:bCs/>
    </w:rPr>
  </w:style>
  <w:style w:type="character" w:styleId="Menzionenonrisolta">
    <w:name w:val="Unresolved Mention"/>
    <w:basedOn w:val="Carpredefinitoparagrafo"/>
    <w:uiPriority w:val="99"/>
    <w:semiHidden/>
    <w:unhideWhenUsed/>
    <w:rsid w:val="003D066C"/>
    <w:rPr>
      <w:color w:val="605E5C"/>
      <w:shd w:val="clear" w:color="auto" w:fill="E1DFDD"/>
    </w:rPr>
  </w:style>
  <w:style w:type="character" w:customStyle="1" w:styleId="Titolo1Carattere">
    <w:name w:val="Titolo 1 Carattere"/>
    <w:basedOn w:val="Carpredefinitoparagrafo"/>
    <w:link w:val="Titolo1"/>
    <w:uiPriority w:val="9"/>
    <w:rsid w:val="001F7C5F"/>
    <w:rPr>
      <w:rFonts w:ascii="Times New Roman" w:eastAsia="Times New Roman" w:hAnsi="Times New Roman"/>
      <w:b/>
      <w:bCs/>
      <w:kern w:val="36"/>
      <w:sz w:val="48"/>
      <w:szCs w:val="48"/>
    </w:rPr>
  </w:style>
  <w:style w:type="character" w:customStyle="1" w:styleId="Titolo2Carattere">
    <w:name w:val="Titolo 2 Carattere"/>
    <w:basedOn w:val="Carpredefinitoparagrafo"/>
    <w:link w:val="Titolo2"/>
    <w:uiPriority w:val="9"/>
    <w:rsid w:val="001F7C5F"/>
    <w:rPr>
      <w:rFonts w:ascii="Times New Roman" w:eastAsia="Times New Roman" w:hAnsi="Times New Roman"/>
      <w:b/>
      <w:bCs/>
      <w:sz w:val="36"/>
      <w:szCs w:val="36"/>
    </w:rPr>
  </w:style>
  <w:style w:type="character" w:customStyle="1" w:styleId="Titolo3Carattere">
    <w:name w:val="Titolo 3 Carattere"/>
    <w:basedOn w:val="Carpredefinitoparagrafo"/>
    <w:link w:val="Titolo3"/>
    <w:uiPriority w:val="9"/>
    <w:semiHidden/>
    <w:rsid w:val="00B2753C"/>
    <w:rPr>
      <w:rFonts w:asciiTheme="majorHAnsi" w:eastAsiaTheme="majorEastAsia" w:hAnsiTheme="majorHAnsi" w:cstheme="majorBidi"/>
      <w:color w:val="1F3763" w:themeColor="accent1" w:themeShade="7F"/>
      <w:sz w:val="24"/>
      <w:szCs w:val="24"/>
    </w:rPr>
  </w:style>
  <w:style w:type="character" w:customStyle="1" w:styleId="post-date">
    <w:name w:val="post-date"/>
    <w:basedOn w:val="Carpredefinitoparagrafo"/>
    <w:rsid w:val="00B2753C"/>
  </w:style>
  <w:style w:type="character" w:customStyle="1" w:styleId="post-categories">
    <w:name w:val="post-categories"/>
    <w:basedOn w:val="Carpredefinitoparagrafo"/>
    <w:rsid w:val="00B2753C"/>
  </w:style>
  <w:style w:type="character" w:customStyle="1" w:styleId="post-comments">
    <w:name w:val="post-comments"/>
    <w:basedOn w:val="Carpredefinitoparagrafo"/>
    <w:rsid w:val="00B2753C"/>
  </w:style>
  <w:style w:type="character" w:customStyle="1" w:styleId="citation-0">
    <w:name w:val="citation-0"/>
    <w:basedOn w:val="Carpredefinitoparagrafo"/>
    <w:rsid w:val="002F50B8"/>
  </w:style>
  <w:style w:type="character" w:customStyle="1" w:styleId="citation-1">
    <w:name w:val="citation-1"/>
    <w:basedOn w:val="Carpredefinitoparagrafo"/>
    <w:rsid w:val="002F50B8"/>
  </w:style>
  <w:style w:type="character" w:customStyle="1" w:styleId="citation-2">
    <w:name w:val="citation-2"/>
    <w:basedOn w:val="Carpredefinitoparagrafo"/>
    <w:rsid w:val="002F50B8"/>
  </w:style>
  <w:style w:type="character" w:customStyle="1" w:styleId="citation-3">
    <w:name w:val="citation-3"/>
    <w:basedOn w:val="Carpredefinitoparagrafo"/>
    <w:rsid w:val="002F50B8"/>
  </w:style>
  <w:style w:type="character" w:customStyle="1" w:styleId="citation-4">
    <w:name w:val="citation-4"/>
    <w:basedOn w:val="Carpredefinitoparagrafo"/>
    <w:rsid w:val="002F50B8"/>
  </w:style>
  <w:style w:type="character" w:customStyle="1" w:styleId="citation-5">
    <w:name w:val="citation-5"/>
    <w:basedOn w:val="Carpredefinitoparagrafo"/>
    <w:rsid w:val="002F50B8"/>
  </w:style>
  <w:style w:type="character" w:customStyle="1" w:styleId="citation-6">
    <w:name w:val="citation-6"/>
    <w:basedOn w:val="Carpredefinitoparagrafo"/>
    <w:rsid w:val="002F50B8"/>
  </w:style>
  <w:style w:type="character" w:customStyle="1" w:styleId="citation-7">
    <w:name w:val="citation-7"/>
    <w:basedOn w:val="Carpredefinitoparagrafo"/>
    <w:rsid w:val="002F50B8"/>
  </w:style>
  <w:style w:type="character" w:customStyle="1" w:styleId="righe6">
    <w:name w:val="righe6"/>
    <w:basedOn w:val="Carpredefinitoparagrafo"/>
    <w:rsid w:val="00007DD7"/>
  </w:style>
  <w:style w:type="paragraph" w:customStyle="1" w:styleId="parolachiave">
    <w:name w:val="parolachiave"/>
    <w:basedOn w:val="Normale"/>
    <w:rsid w:val="00007DD7"/>
    <w:pPr>
      <w:spacing w:before="100" w:beforeAutospacing="1" w:after="100" w:afterAutospacing="1"/>
    </w:pPr>
  </w:style>
  <w:style w:type="paragraph" w:styleId="Elencocontinua">
    <w:name w:val="List Continue"/>
    <w:basedOn w:val="Normale"/>
    <w:uiPriority w:val="99"/>
    <w:unhideWhenUsed/>
    <w:rsid w:val="00E87530"/>
    <w:pPr>
      <w:spacing w:after="120" w:line="276" w:lineRule="auto"/>
      <w:ind w:left="360"/>
      <w:contextualSpacing/>
    </w:pPr>
    <w:rPr>
      <w:rFonts w:asciiTheme="minorHAnsi" w:eastAsiaTheme="minorEastAsia" w:hAnsiTheme="minorHAnsi" w:cstheme="minorBidi"/>
      <w:sz w:val="22"/>
      <w:szCs w:val="22"/>
      <w:lang w:val="en-US" w:eastAsia="en-US"/>
    </w:rPr>
  </w:style>
  <w:style w:type="paragraph" w:customStyle="1" w:styleId="textearticle">
    <w:name w:val="textearticle"/>
    <w:basedOn w:val="Normale"/>
    <w:rsid w:val="0069067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1216">
      <w:bodyDiv w:val="1"/>
      <w:marLeft w:val="0"/>
      <w:marRight w:val="0"/>
      <w:marTop w:val="0"/>
      <w:marBottom w:val="0"/>
      <w:divBdr>
        <w:top w:val="none" w:sz="0" w:space="0" w:color="auto"/>
        <w:left w:val="none" w:sz="0" w:space="0" w:color="auto"/>
        <w:bottom w:val="none" w:sz="0" w:space="0" w:color="auto"/>
        <w:right w:val="none" w:sz="0" w:space="0" w:color="auto"/>
      </w:divBdr>
    </w:div>
    <w:div w:id="17392181">
      <w:bodyDiv w:val="1"/>
      <w:marLeft w:val="0"/>
      <w:marRight w:val="0"/>
      <w:marTop w:val="0"/>
      <w:marBottom w:val="0"/>
      <w:divBdr>
        <w:top w:val="none" w:sz="0" w:space="0" w:color="auto"/>
        <w:left w:val="none" w:sz="0" w:space="0" w:color="auto"/>
        <w:bottom w:val="none" w:sz="0" w:space="0" w:color="auto"/>
        <w:right w:val="none" w:sz="0" w:space="0" w:color="auto"/>
      </w:divBdr>
    </w:div>
    <w:div w:id="32925526">
      <w:bodyDiv w:val="1"/>
      <w:marLeft w:val="0"/>
      <w:marRight w:val="0"/>
      <w:marTop w:val="0"/>
      <w:marBottom w:val="0"/>
      <w:divBdr>
        <w:top w:val="none" w:sz="0" w:space="0" w:color="auto"/>
        <w:left w:val="none" w:sz="0" w:space="0" w:color="auto"/>
        <w:bottom w:val="none" w:sz="0" w:space="0" w:color="auto"/>
        <w:right w:val="none" w:sz="0" w:space="0" w:color="auto"/>
      </w:divBdr>
      <w:divsChild>
        <w:div w:id="535972583">
          <w:marLeft w:val="0"/>
          <w:marRight w:val="0"/>
          <w:marTop w:val="0"/>
          <w:marBottom w:val="0"/>
          <w:divBdr>
            <w:top w:val="none" w:sz="0" w:space="0" w:color="auto"/>
            <w:left w:val="none" w:sz="0" w:space="0" w:color="auto"/>
            <w:bottom w:val="none" w:sz="0" w:space="0" w:color="auto"/>
            <w:right w:val="none" w:sz="0" w:space="0" w:color="auto"/>
          </w:divBdr>
        </w:div>
        <w:div w:id="715812314">
          <w:marLeft w:val="0"/>
          <w:marRight w:val="0"/>
          <w:marTop w:val="0"/>
          <w:marBottom w:val="0"/>
          <w:divBdr>
            <w:top w:val="none" w:sz="0" w:space="0" w:color="auto"/>
            <w:left w:val="none" w:sz="0" w:space="0" w:color="auto"/>
            <w:bottom w:val="none" w:sz="0" w:space="0" w:color="auto"/>
            <w:right w:val="none" w:sz="0" w:space="0" w:color="auto"/>
          </w:divBdr>
        </w:div>
        <w:div w:id="1148594879">
          <w:marLeft w:val="0"/>
          <w:marRight w:val="0"/>
          <w:marTop w:val="0"/>
          <w:marBottom w:val="0"/>
          <w:divBdr>
            <w:top w:val="none" w:sz="0" w:space="0" w:color="auto"/>
            <w:left w:val="none" w:sz="0" w:space="0" w:color="auto"/>
            <w:bottom w:val="none" w:sz="0" w:space="0" w:color="auto"/>
            <w:right w:val="none" w:sz="0" w:space="0" w:color="auto"/>
          </w:divBdr>
        </w:div>
        <w:div w:id="2097898398">
          <w:marLeft w:val="0"/>
          <w:marRight w:val="0"/>
          <w:marTop w:val="0"/>
          <w:marBottom w:val="0"/>
          <w:divBdr>
            <w:top w:val="none" w:sz="0" w:space="0" w:color="auto"/>
            <w:left w:val="none" w:sz="0" w:space="0" w:color="auto"/>
            <w:bottom w:val="none" w:sz="0" w:space="0" w:color="auto"/>
            <w:right w:val="none" w:sz="0" w:space="0" w:color="auto"/>
          </w:divBdr>
        </w:div>
      </w:divsChild>
    </w:div>
    <w:div w:id="60295989">
      <w:bodyDiv w:val="1"/>
      <w:marLeft w:val="0"/>
      <w:marRight w:val="0"/>
      <w:marTop w:val="0"/>
      <w:marBottom w:val="0"/>
      <w:divBdr>
        <w:top w:val="none" w:sz="0" w:space="0" w:color="auto"/>
        <w:left w:val="none" w:sz="0" w:space="0" w:color="auto"/>
        <w:bottom w:val="none" w:sz="0" w:space="0" w:color="auto"/>
        <w:right w:val="none" w:sz="0" w:space="0" w:color="auto"/>
      </w:divBdr>
    </w:div>
    <w:div w:id="66848854">
      <w:bodyDiv w:val="1"/>
      <w:marLeft w:val="0"/>
      <w:marRight w:val="0"/>
      <w:marTop w:val="0"/>
      <w:marBottom w:val="0"/>
      <w:divBdr>
        <w:top w:val="none" w:sz="0" w:space="0" w:color="auto"/>
        <w:left w:val="none" w:sz="0" w:space="0" w:color="auto"/>
        <w:bottom w:val="none" w:sz="0" w:space="0" w:color="auto"/>
        <w:right w:val="none" w:sz="0" w:space="0" w:color="auto"/>
      </w:divBdr>
    </w:div>
    <w:div w:id="99183133">
      <w:bodyDiv w:val="1"/>
      <w:marLeft w:val="0"/>
      <w:marRight w:val="0"/>
      <w:marTop w:val="0"/>
      <w:marBottom w:val="0"/>
      <w:divBdr>
        <w:top w:val="none" w:sz="0" w:space="0" w:color="auto"/>
        <w:left w:val="none" w:sz="0" w:space="0" w:color="auto"/>
        <w:bottom w:val="none" w:sz="0" w:space="0" w:color="auto"/>
        <w:right w:val="none" w:sz="0" w:space="0" w:color="auto"/>
      </w:divBdr>
    </w:div>
    <w:div w:id="108206434">
      <w:bodyDiv w:val="1"/>
      <w:marLeft w:val="0"/>
      <w:marRight w:val="0"/>
      <w:marTop w:val="0"/>
      <w:marBottom w:val="0"/>
      <w:divBdr>
        <w:top w:val="none" w:sz="0" w:space="0" w:color="auto"/>
        <w:left w:val="none" w:sz="0" w:space="0" w:color="auto"/>
        <w:bottom w:val="none" w:sz="0" w:space="0" w:color="auto"/>
        <w:right w:val="none" w:sz="0" w:space="0" w:color="auto"/>
      </w:divBdr>
    </w:div>
    <w:div w:id="119955829">
      <w:bodyDiv w:val="1"/>
      <w:marLeft w:val="0"/>
      <w:marRight w:val="0"/>
      <w:marTop w:val="0"/>
      <w:marBottom w:val="0"/>
      <w:divBdr>
        <w:top w:val="none" w:sz="0" w:space="0" w:color="auto"/>
        <w:left w:val="none" w:sz="0" w:space="0" w:color="auto"/>
        <w:bottom w:val="none" w:sz="0" w:space="0" w:color="auto"/>
        <w:right w:val="none" w:sz="0" w:space="0" w:color="auto"/>
      </w:divBdr>
    </w:div>
    <w:div w:id="129325815">
      <w:bodyDiv w:val="1"/>
      <w:marLeft w:val="0"/>
      <w:marRight w:val="0"/>
      <w:marTop w:val="0"/>
      <w:marBottom w:val="0"/>
      <w:divBdr>
        <w:top w:val="none" w:sz="0" w:space="0" w:color="auto"/>
        <w:left w:val="none" w:sz="0" w:space="0" w:color="auto"/>
        <w:bottom w:val="none" w:sz="0" w:space="0" w:color="auto"/>
        <w:right w:val="none" w:sz="0" w:space="0" w:color="auto"/>
      </w:divBdr>
    </w:div>
    <w:div w:id="131211820">
      <w:bodyDiv w:val="1"/>
      <w:marLeft w:val="0"/>
      <w:marRight w:val="0"/>
      <w:marTop w:val="0"/>
      <w:marBottom w:val="0"/>
      <w:divBdr>
        <w:top w:val="none" w:sz="0" w:space="0" w:color="auto"/>
        <w:left w:val="none" w:sz="0" w:space="0" w:color="auto"/>
        <w:bottom w:val="none" w:sz="0" w:space="0" w:color="auto"/>
        <w:right w:val="none" w:sz="0" w:space="0" w:color="auto"/>
      </w:divBdr>
    </w:div>
    <w:div w:id="145127614">
      <w:bodyDiv w:val="1"/>
      <w:marLeft w:val="0"/>
      <w:marRight w:val="0"/>
      <w:marTop w:val="0"/>
      <w:marBottom w:val="0"/>
      <w:divBdr>
        <w:top w:val="none" w:sz="0" w:space="0" w:color="auto"/>
        <w:left w:val="none" w:sz="0" w:space="0" w:color="auto"/>
        <w:bottom w:val="none" w:sz="0" w:space="0" w:color="auto"/>
        <w:right w:val="none" w:sz="0" w:space="0" w:color="auto"/>
      </w:divBdr>
    </w:div>
    <w:div w:id="172229222">
      <w:bodyDiv w:val="1"/>
      <w:marLeft w:val="0"/>
      <w:marRight w:val="0"/>
      <w:marTop w:val="0"/>
      <w:marBottom w:val="0"/>
      <w:divBdr>
        <w:top w:val="none" w:sz="0" w:space="0" w:color="auto"/>
        <w:left w:val="none" w:sz="0" w:space="0" w:color="auto"/>
        <w:bottom w:val="none" w:sz="0" w:space="0" w:color="auto"/>
        <w:right w:val="none" w:sz="0" w:space="0" w:color="auto"/>
      </w:divBdr>
    </w:div>
    <w:div w:id="183523297">
      <w:bodyDiv w:val="1"/>
      <w:marLeft w:val="0"/>
      <w:marRight w:val="0"/>
      <w:marTop w:val="0"/>
      <w:marBottom w:val="0"/>
      <w:divBdr>
        <w:top w:val="none" w:sz="0" w:space="0" w:color="auto"/>
        <w:left w:val="none" w:sz="0" w:space="0" w:color="auto"/>
        <w:bottom w:val="none" w:sz="0" w:space="0" w:color="auto"/>
        <w:right w:val="none" w:sz="0" w:space="0" w:color="auto"/>
      </w:divBdr>
    </w:div>
    <w:div w:id="186532112">
      <w:bodyDiv w:val="1"/>
      <w:marLeft w:val="0"/>
      <w:marRight w:val="0"/>
      <w:marTop w:val="0"/>
      <w:marBottom w:val="0"/>
      <w:divBdr>
        <w:top w:val="none" w:sz="0" w:space="0" w:color="auto"/>
        <w:left w:val="none" w:sz="0" w:space="0" w:color="auto"/>
        <w:bottom w:val="none" w:sz="0" w:space="0" w:color="auto"/>
        <w:right w:val="none" w:sz="0" w:space="0" w:color="auto"/>
      </w:divBdr>
    </w:div>
    <w:div w:id="212664600">
      <w:bodyDiv w:val="1"/>
      <w:marLeft w:val="0"/>
      <w:marRight w:val="0"/>
      <w:marTop w:val="0"/>
      <w:marBottom w:val="0"/>
      <w:divBdr>
        <w:top w:val="none" w:sz="0" w:space="0" w:color="auto"/>
        <w:left w:val="none" w:sz="0" w:space="0" w:color="auto"/>
        <w:bottom w:val="none" w:sz="0" w:space="0" w:color="auto"/>
        <w:right w:val="none" w:sz="0" w:space="0" w:color="auto"/>
      </w:divBdr>
      <w:divsChild>
        <w:div w:id="793133431">
          <w:marLeft w:val="0"/>
          <w:marRight w:val="0"/>
          <w:marTop w:val="0"/>
          <w:marBottom w:val="0"/>
          <w:divBdr>
            <w:top w:val="none" w:sz="0" w:space="0" w:color="auto"/>
            <w:left w:val="none" w:sz="0" w:space="0" w:color="auto"/>
            <w:bottom w:val="none" w:sz="0" w:space="0" w:color="auto"/>
            <w:right w:val="none" w:sz="0" w:space="0" w:color="auto"/>
          </w:divBdr>
          <w:divsChild>
            <w:div w:id="137647503">
              <w:marLeft w:val="0"/>
              <w:marRight w:val="0"/>
              <w:marTop w:val="0"/>
              <w:marBottom w:val="150"/>
              <w:divBdr>
                <w:top w:val="none" w:sz="0" w:space="0" w:color="auto"/>
                <w:left w:val="none" w:sz="0" w:space="0" w:color="auto"/>
                <w:bottom w:val="none" w:sz="0" w:space="0" w:color="auto"/>
                <w:right w:val="none" w:sz="0" w:space="0" w:color="auto"/>
              </w:divBdr>
            </w:div>
            <w:div w:id="318732314">
              <w:marLeft w:val="0"/>
              <w:marRight w:val="0"/>
              <w:marTop w:val="0"/>
              <w:marBottom w:val="0"/>
              <w:divBdr>
                <w:top w:val="none" w:sz="0" w:space="0" w:color="auto"/>
                <w:left w:val="none" w:sz="0" w:space="0" w:color="auto"/>
                <w:bottom w:val="none" w:sz="0" w:space="0" w:color="auto"/>
                <w:right w:val="none" w:sz="0" w:space="0" w:color="auto"/>
              </w:divBdr>
              <w:divsChild>
                <w:div w:id="377776066">
                  <w:marLeft w:val="0"/>
                  <w:marRight w:val="0"/>
                  <w:marTop w:val="0"/>
                  <w:marBottom w:val="0"/>
                  <w:divBdr>
                    <w:top w:val="none" w:sz="0" w:space="0" w:color="auto"/>
                    <w:left w:val="none" w:sz="0" w:space="0" w:color="auto"/>
                    <w:bottom w:val="none" w:sz="0" w:space="0" w:color="auto"/>
                    <w:right w:val="none" w:sz="0" w:space="0" w:color="auto"/>
                  </w:divBdr>
                </w:div>
              </w:divsChild>
            </w:div>
            <w:div w:id="1422138194">
              <w:marLeft w:val="0"/>
              <w:marRight w:val="0"/>
              <w:marTop w:val="0"/>
              <w:marBottom w:val="0"/>
              <w:divBdr>
                <w:top w:val="none" w:sz="0" w:space="0" w:color="auto"/>
                <w:left w:val="none" w:sz="0" w:space="0" w:color="auto"/>
                <w:bottom w:val="none" w:sz="0" w:space="0" w:color="auto"/>
                <w:right w:val="none" w:sz="0" w:space="0" w:color="auto"/>
              </w:divBdr>
              <w:divsChild>
                <w:div w:id="193882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57705">
          <w:marLeft w:val="0"/>
          <w:marRight w:val="0"/>
          <w:marTop w:val="0"/>
          <w:marBottom w:val="0"/>
          <w:divBdr>
            <w:top w:val="none" w:sz="0" w:space="0" w:color="auto"/>
            <w:left w:val="none" w:sz="0" w:space="0" w:color="auto"/>
            <w:bottom w:val="none" w:sz="0" w:space="0" w:color="auto"/>
            <w:right w:val="none" w:sz="0" w:space="0" w:color="auto"/>
          </w:divBdr>
          <w:divsChild>
            <w:div w:id="4450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941">
      <w:bodyDiv w:val="1"/>
      <w:marLeft w:val="0"/>
      <w:marRight w:val="0"/>
      <w:marTop w:val="0"/>
      <w:marBottom w:val="0"/>
      <w:divBdr>
        <w:top w:val="none" w:sz="0" w:space="0" w:color="auto"/>
        <w:left w:val="none" w:sz="0" w:space="0" w:color="auto"/>
        <w:bottom w:val="none" w:sz="0" w:space="0" w:color="auto"/>
        <w:right w:val="none" w:sz="0" w:space="0" w:color="auto"/>
      </w:divBdr>
    </w:div>
    <w:div w:id="312569798">
      <w:bodyDiv w:val="1"/>
      <w:marLeft w:val="0"/>
      <w:marRight w:val="0"/>
      <w:marTop w:val="0"/>
      <w:marBottom w:val="0"/>
      <w:divBdr>
        <w:top w:val="none" w:sz="0" w:space="0" w:color="auto"/>
        <w:left w:val="none" w:sz="0" w:space="0" w:color="auto"/>
        <w:bottom w:val="none" w:sz="0" w:space="0" w:color="auto"/>
        <w:right w:val="none" w:sz="0" w:space="0" w:color="auto"/>
      </w:divBdr>
    </w:div>
    <w:div w:id="318576021">
      <w:bodyDiv w:val="1"/>
      <w:marLeft w:val="0"/>
      <w:marRight w:val="0"/>
      <w:marTop w:val="0"/>
      <w:marBottom w:val="0"/>
      <w:divBdr>
        <w:top w:val="none" w:sz="0" w:space="0" w:color="auto"/>
        <w:left w:val="none" w:sz="0" w:space="0" w:color="auto"/>
        <w:bottom w:val="none" w:sz="0" w:space="0" w:color="auto"/>
        <w:right w:val="none" w:sz="0" w:space="0" w:color="auto"/>
      </w:divBdr>
    </w:div>
    <w:div w:id="371003633">
      <w:bodyDiv w:val="1"/>
      <w:marLeft w:val="0"/>
      <w:marRight w:val="0"/>
      <w:marTop w:val="0"/>
      <w:marBottom w:val="0"/>
      <w:divBdr>
        <w:top w:val="none" w:sz="0" w:space="0" w:color="auto"/>
        <w:left w:val="none" w:sz="0" w:space="0" w:color="auto"/>
        <w:bottom w:val="none" w:sz="0" w:space="0" w:color="auto"/>
        <w:right w:val="none" w:sz="0" w:space="0" w:color="auto"/>
      </w:divBdr>
    </w:div>
    <w:div w:id="375815960">
      <w:bodyDiv w:val="1"/>
      <w:marLeft w:val="0"/>
      <w:marRight w:val="0"/>
      <w:marTop w:val="0"/>
      <w:marBottom w:val="0"/>
      <w:divBdr>
        <w:top w:val="none" w:sz="0" w:space="0" w:color="auto"/>
        <w:left w:val="none" w:sz="0" w:space="0" w:color="auto"/>
        <w:bottom w:val="none" w:sz="0" w:space="0" w:color="auto"/>
        <w:right w:val="none" w:sz="0" w:space="0" w:color="auto"/>
      </w:divBdr>
    </w:div>
    <w:div w:id="384523348">
      <w:bodyDiv w:val="1"/>
      <w:marLeft w:val="0"/>
      <w:marRight w:val="0"/>
      <w:marTop w:val="0"/>
      <w:marBottom w:val="0"/>
      <w:divBdr>
        <w:top w:val="none" w:sz="0" w:space="0" w:color="auto"/>
        <w:left w:val="none" w:sz="0" w:space="0" w:color="auto"/>
        <w:bottom w:val="none" w:sz="0" w:space="0" w:color="auto"/>
        <w:right w:val="none" w:sz="0" w:space="0" w:color="auto"/>
      </w:divBdr>
    </w:div>
    <w:div w:id="390351333">
      <w:bodyDiv w:val="1"/>
      <w:marLeft w:val="0"/>
      <w:marRight w:val="0"/>
      <w:marTop w:val="0"/>
      <w:marBottom w:val="0"/>
      <w:divBdr>
        <w:top w:val="none" w:sz="0" w:space="0" w:color="auto"/>
        <w:left w:val="none" w:sz="0" w:space="0" w:color="auto"/>
        <w:bottom w:val="none" w:sz="0" w:space="0" w:color="auto"/>
        <w:right w:val="none" w:sz="0" w:space="0" w:color="auto"/>
      </w:divBdr>
    </w:div>
    <w:div w:id="399835915">
      <w:bodyDiv w:val="1"/>
      <w:marLeft w:val="0"/>
      <w:marRight w:val="0"/>
      <w:marTop w:val="0"/>
      <w:marBottom w:val="0"/>
      <w:divBdr>
        <w:top w:val="none" w:sz="0" w:space="0" w:color="auto"/>
        <w:left w:val="none" w:sz="0" w:space="0" w:color="auto"/>
        <w:bottom w:val="none" w:sz="0" w:space="0" w:color="auto"/>
        <w:right w:val="none" w:sz="0" w:space="0" w:color="auto"/>
      </w:divBdr>
    </w:div>
    <w:div w:id="411631694">
      <w:bodyDiv w:val="1"/>
      <w:marLeft w:val="0"/>
      <w:marRight w:val="0"/>
      <w:marTop w:val="0"/>
      <w:marBottom w:val="0"/>
      <w:divBdr>
        <w:top w:val="none" w:sz="0" w:space="0" w:color="auto"/>
        <w:left w:val="none" w:sz="0" w:space="0" w:color="auto"/>
        <w:bottom w:val="none" w:sz="0" w:space="0" w:color="auto"/>
        <w:right w:val="none" w:sz="0" w:space="0" w:color="auto"/>
      </w:divBdr>
    </w:div>
    <w:div w:id="426269030">
      <w:bodyDiv w:val="1"/>
      <w:marLeft w:val="0"/>
      <w:marRight w:val="0"/>
      <w:marTop w:val="0"/>
      <w:marBottom w:val="0"/>
      <w:divBdr>
        <w:top w:val="none" w:sz="0" w:space="0" w:color="auto"/>
        <w:left w:val="none" w:sz="0" w:space="0" w:color="auto"/>
        <w:bottom w:val="none" w:sz="0" w:space="0" w:color="auto"/>
        <w:right w:val="none" w:sz="0" w:space="0" w:color="auto"/>
      </w:divBdr>
    </w:div>
    <w:div w:id="467169826">
      <w:bodyDiv w:val="1"/>
      <w:marLeft w:val="0"/>
      <w:marRight w:val="0"/>
      <w:marTop w:val="0"/>
      <w:marBottom w:val="0"/>
      <w:divBdr>
        <w:top w:val="none" w:sz="0" w:space="0" w:color="auto"/>
        <w:left w:val="none" w:sz="0" w:space="0" w:color="auto"/>
        <w:bottom w:val="none" w:sz="0" w:space="0" w:color="auto"/>
        <w:right w:val="none" w:sz="0" w:space="0" w:color="auto"/>
      </w:divBdr>
    </w:div>
    <w:div w:id="474026604">
      <w:bodyDiv w:val="1"/>
      <w:marLeft w:val="0"/>
      <w:marRight w:val="0"/>
      <w:marTop w:val="0"/>
      <w:marBottom w:val="0"/>
      <w:divBdr>
        <w:top w:val="none" w:sz="0" w:space="0" w:color="auto"/>
        <w:left w:val="none" w:sz="0" w:space="0" w:color="auto"/>
        <w:bottom w:val="none" w:sz="0" w:space="0" w:color="auto"/>
        <w:right w:val="none" w:sz="0" w:space="0" w:color="auto"/>
      </w:divBdr>
    </w:div>
    <w:div w:id="519707988">
      <w:bodyDiv w:val="1"/>
      <w:marLeft w:val="0"/>
      <w:marRight w:val="0"/>
      <w:marTop w:val="0"/>
      <w:marBottom w:val="0"/>
      <w:divBdr>
        <w:top w:val="none" w:sz="0" w:space="0" w:color="auto"/>
        <w:left w:val="none" w:sz="0" w:space="0" w:color="auto"/>
        <w:bottom w:val="none" w:sz="0" w:space="0" w:color="auto"/>
        <w:right w:val="none" w:sz="0" w:space="0" w:color="auto"/>
      </w:divBdr>
    </w:div>
    <w:div w:id="524447773">
      <w:bodyDiv w:val="1"/>
      <w:marLeft w:val="0"/>
      <w:marRight w:val="0"/>
      <w:marTop w:val="0"/>
      <w:marBottom w:val="0"/>
      <w:divBdr>
        <w:top w:val="none" w:sz="0" w:space="0" w:color="auto"/>
        <w:left w:val="none" w:sz="0" w:space="0" w:color="auto"/>
        <w:bottom w:val="none" w:sz="0" w:space="0" w:color="auto"/>
        <w:right w:val="none" w:sz="0" w:space="0" w:color="auto"/>
      </w:divBdr>
    </w:div>
    <w:div w:id="526018731">
      <w:bodyDiv w:val="1"/>
      <w:marLeft w:val="0"/>
      <w:marRight w:val="0"/>
      <w:marTop w:val="0"/>
      <w:marBottom w:val="0"/>
      <w:divBdr>
        <w:top w:val="none" w:sz="0" w:space="0" w:color="auto"/>
        <w:left w:val="none" w:sz="0" w:space="0" w:color="auto"/>
        <w:bottom w:val="none" w:sz="0" w:space="0" w:color="auto"/>
        <w:right w:val="none" w:sz="0" w:space="0" w:color="auto"/>
      </w:divBdr>
    </w:div>
    <w:div w:id="541673134">
      <w:bodyDiv w:val="1"/>
      <w:marLeft w:val="0"/>
      <w:marRight w:val="0"/>
      <w:marTop w:val="0"/>
      <w:marBottom w:val="0"/>
      <w:divBdr>
        <w:top w:val="none" w:sz="0" w:space="0" w:color="auto"/>
        <w:left w:val="none" w:sz="0" w:space="0" w:color="auto"/>
        <w:bottom w:val="none" w:sz="0" w:space="0" w:color="auto"/>
        <w:right w:val="none" w:sz="0" w:space="0" w:color="auto"/>
      </w:divBdr>
    </w:div>
    <w:div w:id="556816018">
      <w:bodyDiv w:val="1"/>
      <w:marLeft w:val="0"/>
      <w:marRight w:val="0"/>
      <w:marTop w:val="0"/>
      <w:marBottom w:val="0"/>
      <w:divBdr>
        <w:top w:val="none" w:sz="0" w:space="0" w:color="auto"/>
        <w:left w:val="none" w:sz="0" w:space="0" w:color="auto"/>
        <w:bottom w:val="none" w:sz="0" w:space="0" w:color="auto"/>
        <w:right w:val="none" w:sz="0" w:space="0" w:color="auto"/>
      </w:divBdr>
      <w:divsChild>
        <w:div w:id="84499834">
          <w:marLeft w:val="0"/>
          <w:marRight w:val="0"/>
          <w:marTop w:val="0"/>
          <w:marBottom w:val="450"/>
          <w:divBdr>
            <w:top w:val="none" w:sz="0" w:space="0" w:color="auto"/>
            <w:left w:val="none" w:sz="0" w:space="0" w:color="auto"/>
            <w:bottom w:val="none" w:sz="0" w:space="0" w:color="auto"/>
            <w:right w:val="none" w:sz="0" w:space="0" w:color="auto"/>
          </w:divBdr>
          <w:divsChild>
            <w:div w:id="1585528917">
              <w:marLeft w:val="0"/>
              <w:marRight w:val="0"/>
              <w:marTop w:val="0"/>
              <w:marBottom w:val="0"/>
              <w:divBdr>
                <w:top w:val="none" w:sz="0" w:space="0" w:color="auto"/>
                <w:left w:val="none" w:sz="0" w:space="0" w:color="auto"/>
                <w:bottom w:val="none" w:sz="0" w:space="0" w:color="auto"/>
                <w:right w:val="none" w:sz="0" w:space="0" w:color="auto"/>
              </w:divBdr>
              <w:divsChild>
                <w:div w:id="87150433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092161311">
          <w:marLeft w:val="0"/>
          <w:marRight w:val="0"/>
          <w:marTop w:val="0"/>
          <w:marBottom w:val="300"/>
          <w:divBdr>
            <w:top w:val="none" w:sz="0" w:space="0" w:color="auto"/>
            <w:left w:val="none" w:sz="0" w:space="0" w:color="auto"/>
            <w:bottom w:val="none" w:sz="0" w:space="0" w:color="auto"/>
            <w:right w:val="none" w:sz="0" w:space="0" w:color="auto"/>
          </w:divBdr>
        </w:div>
      </w:divsChild>
    </w:div>
    <w:div w:id="573511509">
      <w:bodyDiv w:val="1"/>
      <w:marLeft w:val="0"/>
      <w:marRight w:val="0"/>
      <w:marTop w:val="0"/>
      <w:marBottom w:val="0"/>
      <w:divBdr>
        <w:top w:val="none" w:sz="0" w:space="0" w:color="auto"/>
        <w:left w:val="none" w:sz="0" w:space="0" w:color="auto"/>
        <w:bottom w:val="none" w:sz="0" w:space="0" w:color="auto"/>
        <w:right w:val="none" w:sz="0" w:space="0" w:color="auto"/>
      </w:divBdr>
    </w:div>
    <w:div w:id="594477773">
      <w:bodyDiv w:val="1"/>
      <w:marLeft w:val="0"/>
      <w:marRight w:val="0"/>
      <w:marTop w:val="0"/>
      <w:marBottom w:val="0"/>
      <w:divBdr>
        <w:top w:val="none" w:sz="0" w:space="0" w:color="auto"/>
        <w:left w:val="none" w:sz="0" w:space="0" w:color="auto"/>
        <w:bottom w:val="none" w:sz="0" w:space="0" w:color="auto"/>
        <w:right w:val="none" w:sz="0" w:space="0" w:color="auto"/>
      </w:divBdr>
    </w:div>
    <w:div w:id="663047722">
      <w:bodyDiv w:val="1"/>
      <w:marLeft w:val="0"/>
      <w:marRight w:val="0"/>
      <w:marTop w:val="0"/>
      <w:marBottom w:val="0"/>
      <w:divBdr>
        <w:top w:val="none" w:sz="0" w:space="0" w:color="auto"/>
        <w:left w:val="none" w:sz="0" w:space="0" w:color="auto"/>
        <w:bottom w:val="none" w:sz="0" w:space="0" w:color="auto"/>
        <w:right w:val="none" w:sz="0" w:space="0" w:color="auto"/>
      </w:divBdr>
    </w:div>
    <w:div w:id="733969623">
      <w:bodyDiv w:val="1"/>
      <w:marLeft w:val="0"/>
      <w:marRight w:val="0"/>
      <w:marTop w:val="0"/>
      <w:marBottom w:val="0"/>
      <w:divBdr>
        <w:top w:val="none" w:sz="0" w:space="0" w:color="auto"/>
        <w:left w:val="none" w:sz="0" w:space="0" w:color="auto"/>
        <w:bottom w:val="none" w:sz="0" w:space="0" w:color="auto"/>
        <w:right w:val="none" w:sz="0" w:space="0" w:color="auto"/>
      </w:divBdr>
    </w:div>
    <w:div w:id="757868374">
      <w:bodyDiv w:val="1"/>
      <w:marLeft w:val="0"/>
      <w:marRight w:val="0"/>
      <w:marTop w:val="0"/>
      <w:marBottom w:val="0"/>
      <w:divBdr>
        <w:top w:val="none" w:sz="0" w:space="0" w:color="auto"/>
        <w:left w:val="none" w:sz="0" w:space="0" w:color="auto"/>
        <w:bottom w:val="none" w:sz="0" w:space="0" w:color="auto"/>
        <w:right w:val="none" w:sz="0" w:space="0" w:color="auto"/>
      </w:divBdr>
    </w:div>
    <w:div w:id="816260573">
      <w:bodyDiv w:val="1"/>
      <w:marLeft w:val="0"/>
      <w:marRight w:val="0"/>
      <w:marTop w:val="0"/>
      <w:marBottom w:val="0"/>
      <w:divBdr>
        <w:top w:val="none" w:sz="0" w:space="0" w:color="auto"/>
        <w:left w:val="none" w:sz="0" w:space="0" w:color="auto"/>
        <w:bottom w:val="none" w:sz="0" w:space="0" w:color="auto"/>
        <w:right w:val="none" w:sz="0" w:space="0" w:color="auto"/>
      </w:divBdr>
    </w:div>
    <w:div w:id="840005735">
      <w:bodyDiv w:val="1"/>
      <w:marLeft w:val="0"/>
      <w:marRight w:val="0"/>
      <w:marTop w:val="0"/>
      <w:marBottom w:val="0"/>
      <w:divBdr>
        <w:top w:val="none" w:sz="0" w:space="0" w:color="auto"/>
        <w:left w:val="none" w:sz="0" w:space="0" w:color="auto"/>
        <w:bottom w:val="none" w:sz="0" w:space="0" w:color="auto"/>
        <w:right w:val="none" w:sz="0" w:space="0" w:color="auto"/>
      </w:divBdr>
    </w:div>
    <w:div w:id="854805093">
      <w:bodyDiv w:val="1"/>
      <w:marLeft w:val="0"/>
      <w:marRight w:val="0"/>
      <w:marTop w:val="0"/>
      <w:marBottom w:val="0"/>
      <w:divBdr>
        <w:top w:val="none" w:sz="0" w:space="0" w:color="auto"/>
        <w:left w:val="none" w:sz="0" w:space="0" w:color="auto"/>
        <w:bottom w:val="none" w:sz="0" w:space="0" w:color="auto"/>
        <w:right w:val="none" w:sz="0" w:space="0" w:color="auto"/>
      </w:divBdr>
    </w:div>
    <w:div w:id="889800177">
      <w:bodyDiv w:val="1"/>
      <w:marLeft w:val="0"/>
      <w:marRight w:val="0"/>
      <w:marTop w:val="0"/>
      <w:marBottom w:val="0"/>
      <w:divBdr>
        <w:top w:val="none" w:sz="0" w:space="0" w:color="auto"/>
        <w:left w:val="none" w:sz="0" w:space="0" w:color="auto"/>
        <w:bottom w:val="none" w:sz="0" w:space="0" w:color="auto"/>
        <w:right w:val="none" w:sz="0" w:space="0" w:color="auto"/>
      </w:divBdr>
      <w:divsChild>
        <w:div w:id="103042789">
          <w:marLeft w:val="0"/>
          <w:marRight w:val="0"/>
          <w:marTop w:val="0"/>
          <w:marBottom w:val="0"/>
          <w:divBdr>
            <w:top w:val="none" w:sz="0" w:space="0" w:color="auto"/>
            <w:left w:val="none" w:sz="0" w:space="0" w:color="auto"/>
            <w:bottom w:val="none" w:sz="0" w:space="0" w:color="auto"/>
            <w:right w:val="none" w:sz="0" w:space="0" w:color="auto"/>
          </w:divBdr>
        </w:div>
        <w:div w:id="622929641">
          <w:marLeft w:val="0"/>
          <w:marRight w:val="0"/>
          <w:marTop w:val="0"/>
          <w:marBottom w:val="0"/>
          <w:divBdr>
            <w:top w:val="none" w:sz="0" w:space="0" w:color="auto"/>
            <w:left w:val="none" w:sz="0" w:space="0" w:color="auto"/>
            <w:bottom w:val="none" w:sz="0" w:space="0" w:color="auto"/>
            <w:right w:val="none" w:sz="0" w:space="0" w:color="auto"/>
          </w:divBdr>
        </w:div>
        <w:div w:id="667246645">
          <w:marLeft w:val="0"/>
          <w:marRight w:val="0"/>
          <w:marTop w:val="0"/>
          <w:marBottom w:val="0"/>
          <w:divBdr>
            <w:top w:val="none" w:sz="0" w:space="0" w:color="auto"/>
            <w:left w:val="none" w:sz="0" w:space="0" w:color="auto"/>
            <w:bottom w:val="none" w:sz="0" w:space="0" w:color="auto"/>
            <w:right w:val="none" w:sz="0" w:space="0" w:color="auto"/>
          </w:divBdr>
          <w:divsChild>
            <w:div w:id="1536887189">
              <w:marLeft w:val="0"/>
              <w:marRight w:val="0"/>
              <w:marTop w:val="0"/>
              <w:marBottom w:val="0"/>
              <w:divBdr>
                <w:top w:val="none" w:sz="0" w:space="0" w:color="auto"/>
                <w:left w:val="none" w:sz="0" w:space="0" w:color="auto"/>
                <w:bottom w:val="none" w:sz="0" w:space="0" w:color="auto"/>
                <w:right w:val="none" w:sz="0" w:space="0" w:color="auto"/>
              </w:divBdr>
            </w:div>
          </w:divsChild>
        </w:div>
        <w:div w:id="1155877142">
          <w:marLeft w:val="0"/>
          <w:marRight w:val="0"/>
          <w:marTop w:val="0"/>
          <w:marBottom w:val="150"/>
          <w:divBdr>
            <w:top w:val="none" w:sz="0" w:space="0" w:color="auto"/>
            <w:left w:val="none" w:sz="0" w:space="0" w:color="auto"/>
            <w:bottom w:val="none" w:sz="0" w:space="0" w:color="auto"/>
            <w:right w:val="none" w:sz="0" w:space="0" w:color="auto"/>
          </w:divBdr>
        </w:div>
      </w:divsChild>
    </w:div>
    <w:div w:id="949818289">
      <w:bodyDiv w:val="1"/>
      <w:marLeft w:val="0"/>
      <w:marRight w:val="0"/>
      <w:marTop w:val="0"/>
      <w:marBottom w:val="0"/>
      <w:divBdr>
        <w:top w:val="none" w:sz="0" w:space="0" w:color="auto"/>
        <w:left w:val="none" w:sz="0" w:space="0" w:color="auto"/>
        <w:bottom w:val="none" w:sz="0" w:space="0" w:color="auto"/>
        <w:right w:val="none" w:sz="0" w:space="0" w:color="auto"/>
      </w:divBdr>
    </w:div>
    <w:div w:id="951129634">
      <w:bodyDiv w:val="1"/>
      <w:marLeft w:val="0"/>
      <w:marRight w:val="0"/>
      <w:marTop w:val="0"/>
      <w:marBottom w:val="0"/>
      <w:divBdr>
        <w:top w:val="none" w:sz="0" w:space="0" w:color="auto"/>
        <w:left w:val="none" w:sz="0" w:space="0" w:color="auto"/>
        <w:bottom w:val="none" w:sz="0" w:space="0" w:color="auto"/>
        <w:right w:val="none" w:sz="0" w:space="0" w:color="auto"/>
      </w:divBdr>
    </w:div>
    <w:div w:id="976378168">
      <w:bodyDiv w:val="1"/>
      <w:marLeft w:val="0"/>
      <w:marRight w:val="0"/>
      <w:marTop w:val="0"/>
      <w:marBottom w:val="0"/>
      <w:divBdr>
        <w:top w:val="none" w:sz="0" w:space="0" w:color="auto"/>
        <w:left w:val="none" w:sz="0" w:space="0" w:color="auto"/>
        <w:bottom w:val="none" w:sz="0" w:space="0" w:color="auto"/>
        <w:right w:val="none" w:sz="0" w:space="0" w:color="auto"/>
      </w:divBdr>
    </w:div>
    <w:div w:id="1016346823">
      <w:bodyDiv w:val="1"/>
      <w:marLeft w:val="0"/>
      <w:marRight w:val="0"/>
      <w:marTop w:val="0"/>
      <w:marBottom w:val="0"/>
      <w:divBdr>
        <w:top w:val="none" w:sz="0" w:space="0" w:color="auto"/>
        <w:left w:val="none" w:sz="0" w:space="0" w:color="auto"/>
        <w:bottom w:val="none" w:sz="0" w:space="0" w:color="auto"/>
        <w:right w:val="none" w:sz="0" w:space="0" w:color="auto"/>
      </w:divBdr>
    </w:div>
    <w:div w:id="1028410276">
      <w:bodyDiv w:val="1"/>
      <w:marLeft w:val="0"/>
      <w:marRight w:val="0"/>
      <w:marTop w:val="0"/>
      <w:marBottom w:val="0"/>
      <w:divBdr>
        <w:top w:val="none" w:sz="0" w:space="0" w:color="auto"/>
        <w:left w:val="none" w:sz="0" w:space="0" w:color="auto"/>
        <w:bottom w:val="none" w:sz="0" w:space="0" w:color="auto"/>
        <w:right w:val="none" w:sz="0" w:space="0" w:color="auto"/>
      </w:divBdr>
    </w:div>
    <w:div w:id="1047953021">
      <w:bodyDiv w:val="1"/>
      <w:marLeft w:val="0"/>
      <w:marRight w:val="0"/>
      <w:marTop w:val="0"/>
      <w:marBottom w:val="0"/>
      <w:divBdr>
        <w:top w:val="none" w:sz="0" w:space="0" w:color="auto"/>
        <w:left w:val="none" w:sz="0" w:space="0" w:color="auto"/>
        <w:bottom w:val="none" w:sz="0" w:space="0" w:color="auto"/>
        <w:right w:val="none" w:sz="0" w:space="0" w:color="auto"/>
      </w:divBdr>
    </w:div>
    <w:div w:id="1069183820">
      <w:bodyDiv w:val="1"/>
      <w:marLeft w:val="0"/>
      <w:marRight w:val="0"/>
      <w:marTop w:val="0"/>
      <w:marBottom w:val="0"/>
      <w:divBdr>
        <w:top w:val="none" w:sz="0" w:space="0" w:color="auto"/>
        <w:left w:val="none" w:sz="0" w:space="0" w:color="auto"/>
        <w:bottom w:val="none" w:sz="0" w:space="0" w:color="auto"/>
        <w:right w:val="none" w:sz="0" w:space="0" w:color="auto"/>
      </w:divBdr>
    </w:div>
    <w:div w:id="1098872675">
      <w:bodyDiv w:val="1"/>
      <w:marLeft w:val="0"/>
      <w:marRight w:val="0"/>
      <w:marTop w:val="0"/>
      <w:marBottom w:val="0"/>
      <w:divBdr>
        <w:top w:val="none" w:sz="0" w:space="0" w:color="auto"/>
        <w:left w:val="none" w:sz="0" w:space="0" w:color="auto"/>
        <w:bottom w:val="none" w:sz="0" w:space="0" w:color="auto"/>
        <w:right w:val="none" w:sz="0" w:space="0" w:color="auto"/>
      </w:divBdr>
    </w:div>
    <w:div w:id="1122577133">
      <w:bodyDiv w:val="1"/>
      <w:marLeft w:val="0"/>
      <w:marRight w:val="0"/>
      <w:marTop w:val="0"/>
      <w:marBottom w:val="0"/>
      <w:divBdr>
        <w:top w:val="none" w:sz="0" w:space="0" w:color="auto"/>
        <w:left w:val="none" w:sz="0" w:space="0" w:color="auto"/>
        <w:bottom w:val="none" w:sz="0" w:space="0" w:color="auto"/>
        <w:right w:val="none" w:sz="0" w:space="0" w:color="auto"/>
      </w:divBdr>
    </w:div>
    <w:div w:id="1125654376">
      <w:bodyDiv w:val="1"/>
      <w:marLeft w:val="0"/>
      <w:marRight w:val="0"/>
      <w:marTop w:val="0"/>
      <w:marBottom w:val="0"/>
      <w:divBdr>
        <w:top w:val="none" w:sz="0" w:space="0" w:color="auto"/>
        <w:left w:val="none" w:sz="0" w:space="0" w:color="auto"/>
        <w:bottom w:val="none" w:sz="0" w:space="0" w:color="auto"/>
        <w:right w:val="none" w:sz="0" w:space="0" w:color="auto"/>
      </w:divBdr>
      <w:divsChild>
        <w:div w:id="1906259085">
          <w:marLeft w:val="0"/>
          <w:marRight w:val="0"/>
          <w:marTop w:val="0"/>
          <w:marBottom w:val="0"/>
          <w:divBdr>
            <w:top w:val="none" w:sz="0" w:space="0" w:color="auto"/>
            <w:left w:val="none" w:sz="0" w:space="0" w:color="auto"/>
            <w:bottom w:val="none" w:sz="0" w:space="0" w:color="auto"/>
            <w:right w:val="none" w:sz="0" w:space="0" w:color="auto"/>
          </w:divBdr>
        </w:div>
        <w:div w:id="476344738">
          <w:marLeft w:val="0"/>
          <w:marRight w:val="0"/>
          <w:marTop w:val="0"/>
          <w:marBottom w:val="150"/>
          <w:divBdr>
            <w:top w:val="none" w:sz="0" w:space="0" w:color="auto"/>
            <w:left w:val="none" w:sz="0" w:space="0" w:color="auto"/>
            <w:bottom w:val="none" w:sz="0" w:space="0" w:color="auto"/>
            <w:right w:val="none" w:sz="0" w:space="0" w:color="auto"/>
          </w:divBdr>
        </w:div>
        <w:div w:id="1970743350">
          <w:marLeft w:val="0"/>
          <w:marRight w:val="0"/>
          <w:marTop w:val="0"/>
          <w:marBottom w:val="0"/>
          <w:divBdr>
            <w:top w:val="none" w:sz="0" w:space="0" w:color="auto"/>
            <w:left w:val="none" w:sz="0" w:space="0" w:color="auto"/>
            <w:bottom w:val="none" w:sz="0" w:space="0" w:color="auto"/>
            <w:right w:val="none" w:sz="0" w:space="0" w:color="auto"/>
          </w:divBdr>
        </w:div>
      </w:divsChild>
    </w:div>
    <w:div w:id="1127773568">
      <w:bodyDiv w:val="1"/>
      <w:marLeft w:val="0"/>
      <w:marRight w:val="0"/>
      <w:marTop w:val="0"/>
      <w:marBottom w:val="0"/>
      <w:divBdr>
        <w:top w:val="none" w:sz="0" w:space="0" w:color="auto"/>
        <w:left w:val="none" w:sz="0" w:space="0" w:color="auto"/>
        <w:bottom w:val="none" w:sz="0" w:space="0" w:color="auto"/>
        <w:right w:val="none" w:sz="0" w:space="0" w:color="auto"/>
      </w:divBdr>
    </w:div>
    <w:div w:id="1138961836">
      <w:bodyDiv w:val="1"/>
      <w:marLeft w:val="0"/>
      <w:marRight w:val="0"/>
      <w:marTop w:val="0"/>
      <w:marBottom w:val="0"/>
      <w:divBdr>
        <w:top w:val="none" w:sz="0" w:space="0" w:color="auto"/>
        <w:left w:val="none" w:sz="0" w:space="0" w:color="auto"/>
        <w:bottom w:val="none" w:sz="0" w:space="0" w:color="auto"/>
        <w:right w:val="none" w:sz="0" w:space="0" w:color="auto"/>
      </w:divBdr>
    </w:div>
    <w:div w:id="1157577572">
      <w:bodyDiv w:val="1"/>
      <w:marLeft w:val="0"/>
      <w:marRight w:val="0"/>
      <w:marTop w:val="0"/>
      <w:marBottom w:val="0"/>
      <w:divBdr>
        <w:top w:val="none" w:sz="0" w:space="0" w:color="auto"/>
        <w:left w:val="none" w:sz="0" w:space="0" w:color="auto"/>
        <w:bottom w:val="none" w:sz="0" w:space="0" w:color="auto"/>
        <w:right w:val="none" w:sz="0" w:space="0" w:color="auto"/>
      </w:divBdr>
    </w:div>
    <w:div w:id="1267620918">
      <w:bodyDiv w:val="1"/>
      <w:marLeft w:val="0"/>
      <w:marRight w:val="0"/>
      <w:marTop w:val="0"/>
      <w:marBottom w:val="0"/>
      <w:divBdr>
        <w:top w:val="none" w:sz="0" w:space="0" w:color="auto"/>
        <w:left w:val="none" w:sz="0" w:space="0" w:color="auto"/>
        <w:bottom w:val="none" w:sz="0" w:space="0" w:color="auto"/>
        <w:right w:val="none" w:sz="0" w:space="0" w:color="auto"/>
      </w:divBdr>
    </w:div>
    <w:div w:id="1271425594">
      <w:bodyDiv w:val="1"/>
      <w:marLeft w:val="0"/>
      <w:marRight w:val="0"/>
      <w:marTop w:val="0"/>
      <w:marBottom w:val="0"/>
      <w:divBdr>
        <w:top w:val="none" w:sz="0" w:space="0" w:color="auto"/>
        <w:left w:val="none" w:sz="0" w:space="0" w:color="auto"/>
        <w:bottom w:val="none" w:sz="0" w:space="0" w:color="auto"/>
        <w:right w:val="none" w:sz="0" w:space="0" w:color="auto"/>
      </w:divBdr>
    </w:div>
    <w:div w:id="1317805872">
      <w:bodyDiv w:val="1"/>
      <w:marLeft w:val="0"/>
      <w:marRight w:val="0"/>
      <w:marTop w:val="0"/>
      <w:marBottom w:val="0"/>
      <w:divBdr>
        <w:top w:val="none" w:sz="0" w:space="0" w:color="auto"/>
        <w:left w:val="none" w:sz="0" w:space="0" w:color="auto"/>
        <w:bottom w:val="none" w:sz="0" w:space="0" w:color="auto"/>
        <w:right w:val="none" w:sz="0" w:space="0" w:color="auto"/>
      </w:divBdr>
      <w:divsChild>
        <w:div w:id="102187401">
          <w:marLeft w:val="0"/>
          <w:marRight w:val="0"/>
          <w:marTop w:val="0"/>
          <w:marBottom w:val="150"/>
          <w:divBdr>
            <w:top w:val="none" w:sz="0" w:space="0" w:color="auto"/>
            <w:left w:val="none" w:sz="0" w:space="0" w:color="auto"/>
            <w:bottom w:val="none" w:sz="0" w:space="0" w:color="auto"/>
            <w:right w:val="none" w:sz="0" w:space="0" w:color="auto"/>
          </w:divBdr>
        </w:div>
        <w:div w:id="307637600">
          <w:marLeft w:val="0"/>
          <w:marRight w:val="0"/>
          <w:marTop w:val="0"/>
          <w:marBottom w:val="0"/>
          <w:divBdr>
            <w:top w:val="none" w:sz="0" w:space="0" w:color="auto"/>
            <w:left w:val="none" w:sz="0" w:space="0" w:color="auto"/>
            <w:bottom w:val="none" w:sz="0" w:space="0" w:color="auto"/>
            <w:right w:val="none" w:sz="0" w:space="0" w:color="auto"/>
          </w:divBdr>
          <w:divsChild>
            <w:div w:id="814640636">
              <w:marLeft w:val="0"/>
              <w:marRight w:val="0"/>
              <w:marTop w:val="0"/>
              <w:marBottom w:val="0"/>
              <w:divBdr>
                <w:top w:val="none" w:sz="0" w:space="0" w:color="auto"/>
                <w:left w:val="none" w:sz="0" w:space="0" w:color="auto"/>
                <w:bottom w:val="none" w:sz="0" w:space="0" w:color="auto"/>
                <w:right w:val="none" w:sz="0" w:space="0" w:color="auto"/>
              </w:divBdr>
            </w:div>
          </w:divsChild>
        </w:div>
        <w:div w:id="376778190">
          <w:marLeft w:val="0"/>
          <w:marRight w:val="0"/>
          <w:marTop w:val="0"/>
          <w:marBottom w:val="0"/>
          <w:divBdr>
            <w:top w:val="none" w:sz="0" w:space="0" w:color="auto"/>
            <w:left w:val="none" w:sz="0" w:space="0" w:color="auto"/>
            <w:bottom w:val="none" w:sz="0" w:space="0" w:color="auto"/>
            <w:right w:val="none" w:sz="0" w:space="0" w:color="auto"/>
          </w:divBdr>
        </w:div>
        <w:div w:id="1561401696">
          <w:marLeft w:val="0"/>
          <w:marRight w:val="0"/>
          <w:marTop w:val="0"/>
          <w:marBottom w:val="0"/>
          <w:divBdr>
            <w:top w:val="none" w:sz="0" w:space="0" w:color="auto"/>
            <w:left w:val="none" w:sz="0" w:space="0" w:color="auto"/>
            <w:bottom w:val="none" w:sz="0" w:space="0" w:color="auto"/>
            <w:right w:val="none" w:sz="0" w:space="0" w:color="auto"/>
          </w:divBdr>
          <w:divsChild>
            <w:div w:id="106039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111992">
      <w:bodyDiv w:val="1"/>
      <w:marLeft w:val="0"/>
      <w:marRight w:val="0"/>
      <w:marTop w:val="0"/>
      <w:marBottom w:val="0"/>
      <w:divBdr>
        <w:top w:val="none" w:sz="0" w:space="0" w:color="auto"/>
        <w:left w:val="none" w:sz="0" w:space="0" w:color="auto"/>
        <w:bottom w:val="none" w:sz="0" w:space="0" w:color="auto"/>
        <w:right w:val="none" w:sz="0" w:space="0" w:color="auto"/>
      </w:divBdr>
    </w:div>
    <w:div w:id="1383745432">
      <w:bodyDiv w:val="1"/>
      <w:marLeft w:val="0"/>
      <w:marRight w:val="0"/>
      <w:marTop w:val="0"/>
      <w:marBottom w:val="0"/>
      <w:divBdr>
        <w:top w:val="none" w:sz="0" w:space="0" w:color="auto"/>
        <w:left w:val="none" w:sz="0" w:space="0" w:color="auto"/>
        <w:bottom w:val="none" w:sz="0" w:space="0" w:color="auto"/>
        <w:right w:val="none" w:sz="0" w:space="0" w:color="auto"/>
      </w:divBdr>
    </w:div>
    <w:div w:id="1437558997">
      <w:bodyDiv w:val="1"/>
      <w:marLeft w:val="0"/>
      <w:marRight w:val="0"/>
      <w:marTop w:val="0"/>
      <w:marBottom w:val="0"/>
      <w:divBdr>
        <w:top w:val="none" w:sz="0" w:space="0" w:color="auto"/>
        <w:left w:val="none" w:sz="0" w:space="0" w:color="auto"/>
        <w:bottom w:val="none" w:sz="0" w:space="0" w:color="auto"/>
        <w:right w:val="none" w:sz="0" w:space="0" w:color="auto"/>
      </w:divBdr>
    </w:div>
    <w:div w:id="1446659264">
      <w:bodyDiv w:val="1"/>
      <w:marLeft w:val="0"/>
      <w:marRight w:val="0"/>
      <w:marTop w:val="0"/>
      <w:marBottom w:val="0"/>
      <w:divBdr>
        <w:top w:val="none" w:sz="0" w:space="0" w:color="auto"/>
        <w:left w:val="none" w:sz="0" w:space="0" w:color="auto"/>
        <w:bottom w:val="none" w:sz="0" w:space="0" w:color="auto"/>
        <w:right w:val="none" w:sz="0" w:space="0" w:color="auto"/>
      </w:divBdr>
      <w:divsChild>
        <w:div w:id="1004548901">
          <w:marLeft w:val="0"/>
          <w:marRight w:val="0"/>
          <w:marTop w:val="0"/>
          <w:marBottom w:val="150"/>
          <w:divBdr>
            <w:top w:val="none" w:sz="0" w:space="0" w:color="auto"/>
            <w:left w:val="none" w:sz="0" w:space="0" w:color="auto"/>
            <w:bottom w:val="none" w:sz="0" w:space="0" w:color="auto"/>
            <w:right w:val="none" w:sz="0" w:space="0" w:color="auto"/>
          </w:divBdr>
        </w:div>
        <w:div w:id="1183325968">
          <w:marLeft w:val="0"/>
          <w:marRight w:val="0"/>
          <w:marTop w:val="0"/>
          <w:marBottom w:val="0"/>
          <w:divBdr>
            <w:top w:val="none" w:sz="0" w:space="0" w:color="auto"/>
            <w:left w:val="none" w:sz="0" w:space="0" w:color="auto"/>
            <w:bottom w:val="none" w:sz="0" w:space="0" w:color="auto"/>
            <w:right w:val="none" w:sz="0" w:space="0" w:color="auto"/>
          </w:divBdr>
        </w:div>
        <w:div w:id="1367677993">
          <w:marLeft w:val="0"/>
          <w:marRight w:val="0"/>
          <w:marTop w:val="0"/>
          <w:marBottom w:val="0"/>
          <w:divBdr>
            <w:top w:val="none" w:sz="0" w:space="0" w:color="auto"/>
            <w:left w:val="none" w:sz="0" w:space="0" w:color="auto"/>
            <w:bottom w:val="none" w:sz="0" w:space="0" w:color="auto"/>
            <w:right w:val="none" w:sz="0" w:space="0" w:color="auto"/>
          </w:divBdr>
          <w:divsChild>
            <w:div w:id="735010484">
              <w:marLeft w:val="0"/>
              <w:marRight w:val="0"/>
              <w:marTop w:val="0"/>
              <w:marBottom w:val="0"/>
              <w:divBdr>
                <w:top w:val="none" w:sz="0" w:space="0" w:color="auto"/>
                <w:left w:val="none" w:sz="0" w:space="0" w:color="auto"/>
                <w:bottom w:val="none" w:sz="0" w:space="0" w:color="auto"/>
                <w:right w:val="none" w:sz="0" w:space="0" w:color="auto"/>
              </w:divBdr>
            </w:div>
          </w:divsChild>
        </w:div>
        <w:div w:id="1799493659">
          <w:marLeft w:val="0"/>
          <w:marRight w:val="0"/>
          <w:marTop w:val="0"/>
          <w:marBottom w:val="0"/>
          <w:divBdr>
            <w:top w:val="none" w:sz="0" w:space="0" w:color="auto"/>
            <w:left w:val="none" w:sz="0" w:space="0" w:color="auto"/>
            <w:bottom w:val="none" w:sz="0" w:space="0" w:color="auto"/>
            <w:right w:val="none" w:sz="0" w:space="0" w:color="auto"/>
          </w:divBdr>
        </w:div>
      </w:divsChild>
    </w:div>
    <w:div w:id="1455515133">
      <w:bodyDiv w:val="1"/>
      <w:marLeft w:val="0"/>
      <w:marRight w:val="0"/>
      <w:marTop w:val="0"/>
      <w:marBottom w:val="0"/>
      <w:divBdr>
        <w:top w:val="none" w:sz="0" w:space="0" w:color="auto"/>
        <w:left w:val="none" w:sz="0" w:space="0" w:color="auto"/>
        <w:bottom w:val="none" w:sz="0" w:space="0" w:color="auto"/>
        <w:right w:val="none" w:sz="0" w:space="0" w:color="auto"/>
      </w:divBdr>
    </w:div>
    <w:div w:id="1472865267">
      <w:bodyDiv w:val="1"/>
      <w:marLeft w:val="0"/>
      <w:marRight w:val="0"/>
      <w:marTop w:val="0"/>
      <w:marBottom w:val="0"/>
      <w:divBdr>
        <w:top w:val="none" w:sz="0" w:space="0" w:color="auto"/>
        <w:left w:val="none" w:sz="0" w:space="0" w:color="auto"/>
        <w:bottom w:val="none" w:sz="0" w:space="0" w:color="auto"/>
        <w:right w:val="none" w:sz="0" w:space="0" w:color="auto"/>
      </w:divBdr>
    </w:div>
    <w:div w:id="1473595697">
      <w:bodyDiv w:val="1"/>
      <w:marLeft w:val="0"/>
      <w:marRight w:val="0"/>
      <w:marTop w:val="0"/>
      <w:marBottom w:val="0"/>
      <w:divBdr>
        <w:top w:val="none" w:sz="0" w:space="0" w:color="auto"/>
        <w:left w:val="none" w:sz="0" w:space="0" w:color="auto"/>
        <w:bottom w:val="none" w:sz="0" w:space="0" w:color="auto"/>
        <w:right w:val="none" w:sz="0" w:space="0" w:color="auto"/>
      </w:divBdr>
    </w:div>
    <w:div w:id="1480225517">
      <w:bodyDiv w:val="1"/>
      <w:marLeft w:val="0"/>
      <w:marRight w:val="0"/>
      <w:marTop w:val="0"/>
      <w:marBottom w:val="0"/>
      <w:divBdr>
        <w:top w:val="none" w:sz="0" w:space="0" w:color="auto"/>
        <w:left w:val="none" w:sz="0" w:space="0" w:color="auto"/>
        <w:bottom w:val="none" w:sz="0" w:space="0" w:color="auto"/>
        <w:right w:val="none" w:sz="0" w:space="0" w:color="auto"/>
      </w:divBdr>
      <w:divsChild>
        <w:div w:id="435247133">
          <w:marLeft w:val="0"/>
          <w:marRight w:val="0"/>
          <w:marTop w:val="0"/>
          <w:marBottom w:val="0"/>
          <w:divBdr>
            <w:top w:val="none" w:sz="0" w:space="0" w:color="auto"/>
            <w:left w:val="none" w:sz="0" w:space="0" w:color="auto"/>
            <w:bottom w:val="none" w:sz="0" w:space="0" w:color="auto"/>
            <w:right w:val="none" w:sz="0" w:space="0" w:color="auto"/>
          </w:divBdr>
          <w:divsChild>
            <w:div w:id="653148832">
              <w:marLeft w:val="0"/>
              <w:marRight w:val="0"/>
              <w:marTop w:val="0"/>
              <w:marBottom w:val="0"/>
              <w:divBdr>
                <w:top w:val="none" w:sz="0" w:space="0" w:color="auto"/>
                <w:left w:val="none" w:sz="0" w:space="0" w:color="auto"/>
                <w:bottom w:val="none" w:sz="0" w:space="0" w:color="auto"/>
                <w:right w:val="none" w:sz="0" w:space="0" w:color="auto"/>
              </w:divBdr>
            </w:div>
          </w:divsChild>
        </w:div>
        <w:div w:id="1674186365">
          <w:marLeft w:val="0"/>
          <w:marRight w:val="0"/>
          <w:marTop w:val="0"/>
          <w:marBottom w:val="0"/>
          <w:divBdr>
            <w:top w:val="none" w:sz="0" w:space="0" w:color="auto"/>
            <w:left w:val="none" w:sz="0" w:space="0" w:color="auto"/>
            <w:bottom w:val="none" w:sz="0" w:space="0" w:color="auto"/>
            <w:right w:val="none" w:sz="0" w:space="0" w:color="auto"/>
          </w:divBdr>
        </w:div>
        <w:div w:id="1682049805">
          <w:marLeft w:val="0"/>
          <w:marRight w:val="0"/>
          <w:marTop w:val="0"/>
          <w:marBottom w:val="0"/>
          <w:divBdr>
            <w:top w:val="none" w:sz="0" w:space="0" w:color="auto"/>
            <w:left w:val="none" w:sz="0" w:space="0" w:color="auto"/>
            <w:bottom w:val="none" w:sz="0" w:space="0" w:color="auto"/>
            <w:right w:val="none" w:sz="0" w:space="0" w:color="auto"/>
          </w:divBdr>
        </w:div>
        <w:div w:id="1924022528">
          <w:marLeft w:val="0"/>
          <w:marRight w:val="0"/>
          <w:marTop w:val="0"/>
          <w:marBottom w:val="150"/>
          <w:divBdr>
            <w:top w:val="none" w:sz="0" w:space="0" w:color="auto"/>
            <w:left w:val="none" w:sz="0" w:space="0" w:color="auto"/>
            <w:bottom w:val="none" w:sz="0" w:space="0" w:color="auto"/>
            <w:right w:val="none" w:sz="0" w:space="0" w:color="auto"/>
          </w:divBdr>
        </w:div>
      </w:divsChild>
    </w:div>
    <w:div w:id="1498612055">
      <w:bodyDiv w:val="1"/>
      <w:marLeft w:val="0"/>
      <w:marRight w:val="0"/>
      <w:marTop w:val="0"/>
      <w:marBottom w:val="0"/>
      <w:divBdr>
        <w:top w:val="none" w:sz="0" w:space="0" w:color="auto"/>
        <w:left w:val="none" w:sz="0" w:space="0" w:color="auto"/>
        <w:bottom w:val="none" w:sz="0" w:space="0" w:color="auto"/>
        <w:right w:val="none" w:sz="0" w:space="0" w:color="auto"/>
      </w:divBdr>
    </w:div>
    <w:div w:id="1528718348">
      <w:bodyDiv w:val="1"/>
      <w:marLeft w:val="0"/>
      <w:marRight w:val="0"/>
      <w:marTop w:val="0"/>
      <w:marBottom w:val="0"/>
      <w:divBdr>
        <w:top w:val="none" w:sz="0" w:space="0" w:color="auto"/>
        <w:left w:val="none" w:sz="0" w:space="0" w:color="auto"/>
        <w:bottom w:val="none" w:sz="0" w:space="0" w:color="auto"/>
        <w:right w:val="none" w:sz="0" w:space="0" w:color="auto"/>
      </w:divBdr>
    </w:div>
    <w:div w:id="1534997207">
      <w:bodyDiv w:val="1"/>
      <w:marLeft w:val="0"/>
      <w:marRight w:val="0"/>
      <w:marTop w:val="0"/>
      <w:marBottom w:val="0"/>
      <w:divBdr>
        <w:top w:val="none" w:sz="0" w:space="0" w:color="auto"/>
        <w:left w:val="none" w:sz="0" w:space="0" w:color="auto"/>
        <w:bottom w:val="none" w:sz="0" w:space="0" w:color="auto"/>
        <w:right w:val="none" w:sz="0" w:space="0" w:color="auto"/>
      </w:divBdr>
    </w:div>
    <w:div w:id="1556163653">
      <w:bodyDiv w:val="1"/>
      <w:marLeft w:val="0"/>
      <w:marRight w:val="0"/>
      <w:marTop w:val="0"/>
      <w:marBottom w:val="0"/>
      <w:divBdr>
        <w:top w:val="none" w:sz="0" w:space="0" w:color="auto"/>
        <w:left w:val="none" w:sz="0" w:space="0" w:color="auto"/>
        <w:bottom w:val="none" w:sz="0" w:space="0" w:color="auto"/>
        <w:right w:val="none" w:sz="0" w:space="0" w:color="auto"/>
      </w:divBdr>
      <w:divsChild>
        <w:div w:id="813524618">
          <w:marLeft w:val="0"/>
          <w:marRight w:val="0"/>
          <w:marTop w:val="0"/>
          <w:marBottom w:val="0"/>
          <w:divBdr>
            <w:top w:val="none" w:sz="0" w:space="0" w:color="auto"/>
            <w:left w:val="none" w:sz="0" w:space="0" w:color="auto"/>
            <w:bottom w:val="none" w:sz="0" w:space="0" w:color="auto"/>
            <w:right w:val="none" w:sz="0" w:space="0" w:color="auto"/>
          </w:divBdr>
        </w:div>
        <w:div w:id="972371796">
          <w:marLeft w:val="0"/>
          <w:marRight w:val="0"/>
          <w:marTop w:val="0"/>
          <w:marBottom w:val="0"/>
          <w:divBdr>
            <w:top w:val="none" w:sz="0" w:space="0" w:color="auto"/>
            <w:left w:val="none" w:sz="0" w:space="0" w:color="auto"/>
            <w:bottom w:val="none" w:sz="0" w:space="0" w:color="auto"/>
            <w:right w:val="none" w:sz="0" w:space="0" w:color="auto"/>
          </w:divBdr>
          <w:divsChild>
            <w:div w:id="1067150382">
              <w:marLeft w:val="0"/>
              <w:marRight w:val="0"/>
              <w:marTop w:val="0"/>
              <w:marBottom w:val="150"/>
              <w:divBdr>
                <w:top w:val="none" w:sz="0" w:space="0" w:color="auto"/>
                <w:left w:val="none" w:sz="0" w:space="0" w:color="auto"/>
                <w:bottom w:val="none" w:sz="0" w:space="0" w:color="auto"/>
                <w:right w:val="none" w:sz="0" w:space="0" w:color="auto"/>
              </w:divBdr>
            </w:div>
            <w:div w:id="1599561378">
              <w:marLeft w:val="0"/>
              <w:marRight w:val="0"/>
              <w:marTop w:val="0"/>
              <w:marBottom w:val="0"/>
              <w:divBdr>
                <w:top w:val="none" w:sz="0" w:space="0" w:color="auto"/>
                <w:left w:val="none" w:sz="0" w:space="0" w:color="auto"/>
                <w:bottom w:val="none" w:sz="0" w:space="0" w:color="auto"/>
                <w:right w:val="none" w:sz="0" w:space="0" w:color="auto"/>
              </w:divBdr>
              <w:divsChild>
                <w:div w:id="1147549342">
                  <w:marLeft w:val="0"/>
                  <w:marRight w:val="0"/>
                  <w:marTop w:val="0"/>
                  <w:marBottom w:val="0"/>
                  <w:divBdr>
                    <w:top w:val="none" w:sz="0" w:space="0" w:color="auto"/>
                    <w:left w:val="none" w:sz="0" w:space="0" w:color="auto"/>
                    <w:bottom w:val="none" w:sz="0" w:space="0" w:color="auto"/>
                    <w:right w:val="none" w:sz="0" w:space="0" w:color="auto"/>
                  </w:divBdr>
                </w:div>
              </w:divsChild>
            </w:div>
            <w:div w:id="1623613128">
              <w:marLeft w:val="0"/>
              <w:marRight w:val="0"/>
              <w:marTop w:val="0"/>
              <w:marBottom w:val="0"/>
              <w:divBdr>
                <w:top w:val="none" w:sz="0" w:space="0" w:color="auto"/>
                <w:left w:val="none" w:sz="0" w:space="0" w:color="auto"/>
                <w:bottom w:val="none" w:sz="0" w:space="0" w:color="auto"/>
                <w:right w:val="none" w:sz="0" w:space="0" w:color="auto"/>
              </w:divBdr>
              <w:divsChild>
                <w:div w:id="34231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518490">
      <w:bodyDiv w:val="1"/>
      <w:marLeft w:val="0"/>
      <w:marRight w:val="0"/>
      <w:marTop w:val="0"/>
      <w:marBottom w:val="0"/>
      <w:divBdr>
        <w:top w:val="none" w:sz="0" w:space="0" w:color="auto"/>
        <w:left w:val="none" w:sz="0" w:space="0" w:color="auto"/>
        <w:bottom w:val="none" w:sz="0" w:space="0" w:color="auto"/>
        <w:right w:val="none" w:sz="0" w:space="0" w:color="auto"/>
      </w:divBdr>
    </w:div>
    <w:div w:id="1576352221">
      <w:bodyDiv w:val="1"/>
      <w:marLeft w:val="0"/>
      <w:marRight w:val="0"/>
      <w:marTop w:val="0"/>
      <w:marBottom w:val="0"/>
      <w:divBdr>
        <w:top w:val="none" w:sz="0" w:space="0" w:color="auto"/>
        <w:left w:val="none" w:sz="0" w:space="0" w:color="auto"/>
        <w:bottom w:val="none" w:sz="0" w:space="0" w:color="auto"/>
        <w:right w:val="none" w:sz="0" w:space="0" w:color="auto"/>
      </w:divBdr>
    </w:div>
    <w:div w:id="1577935765">
      <w:bodyDiv w:val="1"/>
      <w:marLeft w:val="0"/>
      <w:marRight w:val="0"/>
      <w:marTop w:val="0"/>
      <w:marBottom w:val="0"/>
      <w:divBdr>
        <w:top w:val="none" w:sz="0" w:space="0" w:color="auto"/>
        <w:left w:val="none" w:sz="0" w:space="0" w:color="auto"/>
        <w:bottom w:val="none" w:sz="0" w:space="0" w:color="auto"/>
        <w:right w:val="none" w:sz="0" w:space="0" w:color="auto"/>
      </w:divBdr>
    </w:div>
    <w:div w:id="1580216690">
      <w:bodyDiv w:val="1"/>
      <w:marLeft w:val="0"/>
      <w:marRight w:val="0"/>
      <w:marTop w:val="0"/>
      <w:marBottom w:val="0"/>
      <w:divBdr>
        <w:top w:val="none" w:sz="0" w:space="0" w:color="auto"/>
        <w:left w:val="none" w:sz="0" w:space="0" w:color="auto"/>
        <w:bottom w:val="none" w:sz="0" w:space="0" w:color="auto"/>
        <w:right w:val="none" w:sz="0" w:space="0" w:color="auto"/>
      </w:divBdr>
    </w:div>
    <w:div w:id="1586261267">
      <w:bodyDiv w:val="1"/>
      <w:marLeft w:val="0"/>
      <w:marRight w:val="0"/>
      <w:marTop w:val="0"/>
      <w:marBottom w:val="0"/>
      <w:divBdr>
        <w:top w:val="none" w:sz="0" w:space="0" w:color="auto"/>
        <w:left w:val="none" w:sz="0" w:space="0" w:color="auto"/>
        <w:bottom w:val="none" w:sz="0" w:space="0" w:color="auto"/>
        <w:right w:val="none" w:sz="0" w:space="0" w:color="auto"/>
      </w:divBdr>
    </w:div>
    <w:div w:id="1615626135">
      <w:bodyDiv w:val="1"/>
      <w:marLeft w:val="0"/>
      <w:marRight w:val="0"/>
      <w:marTop w:val="0"/>
      <w:marBottom w:val="0"/>
      <w:divBdr>
        <w:top w:val="none" w:sz="0" w:space="0" w:color="auto"/>
        <w:left w:val="none" w:sz="0" w:space="0" w:color="auto"/>
        <w:bottom w:val="none" w:sz="0" w:space="0" w:color="auto"/>
        <w:right w:val="none" w:sz="0" w:space="0" w:color="auto"/>
      </w:divBdr>
    </w:div>
    <w:div w:id="1670063887">
      <w:bodyDiv w:val="1"/>
      <w:marLeft w:val="0"/>
      <w:marRight w:val="0"/>
      <w:marTop w:val="0"/>
      <w:marBottom w:val="0"/>
      <w:divBdr>
        <w:top w:val="none" w:sz="0" w:space="0" w:color="auto"/>
        <w:left w:val="none" w:sz="0" w:space="0" w:color="auto"/>
        <w:bottom w:val="none" w:sz="0" w:space="0" w:color="auto"/>
        <w:right w:val="none" w:sz="0" w:space="0" w:color="auto"/>
      </w:divBdr>
      <w:divsChild>
        <w:div w:id="452405567">
          <w:marLeft w:val="0"/>
          <w:marRight w:val="0"/>
          <w:marTop w:val="0"/>
          <w:marBottom w:val="0"/>
          <w:divBdr>
            <w:top w:val="none" w:sz="0" w:space="0" w:color="auto"/>
            <w:left w:val="none" w:sz="0" w:space="0" w:color="auto"/>
            <w:bottom w:val="none" w:sz="0" w:space="0" w:color="auto"/>
            <w:right w:val="none" w:sz="0" w:space="0" w:color="auto"/>
          </w:divBdr>
        </w:div>
        <w:div w:id="1624770715">
          <w:marLeft w:val="0"/>
          <w:marRight w:val="0"/>
          <w:marTop w:val="0"/>
          <w:marBottom w:val="0"/>
          <w:divBdr>
            <w:top w:val="none" w:sz="0" w:space="0" w:color="auto"/>
            <w:left w:val="none" w:sz="0" w:space="0" w:color="auto"/>
            <w:bottom w:val="none" w:sz="0" w:space="0" w:color="auto"/>
            <w:right w:val="none" w:sz="0" w:space="0" w:color="auto"/>
          </w:divBdr>
          <w:divsChild>
            <w:div w:id="217983178">
              <w:marLeft w:val="0"/>
              <w:marRight w:val="0"/>
              <w:marTop w:val="0"/>
              <w:marBottom w:val="0"/>
              <w:divBdr>
                <w:top w:val="none" w:sz="0" w:space="0" w:color="auto"/>
                <w:left w:val="none" w:sz="0" w:space="0" w:color="auto"/>
                <w:bottom w:val="none" w:sz="0" w:space="0" w:color="auto"/>
                <w:right w:val="none" w:sz="0" w:space="0" w:color="auto"/>
              </w:divBdr>
            </w:div>
          </w:divsChild>
        </w:div>
        <w:div w:id="1639190065">
          <w:marLeft w:val="0"/>
          <w:marRight w:val="0"/>
          <w:marTop w:val="0"/>
          <w:marBottom w:val="150"/>
          <w:divBdr>
            <w:top w:val="none" w:sz="0" w:space="0" w:color="auto"/>
            <w:left w:val="none" w:sz="0" w:space="0" w:color="auto"/>
            <w:bottom w:val="none" w:sz="0" w:space="0" w:color="auto"/>
            <w:right w:val="none" w:sz="0" w:space="0" w:color="auto"/>
          </w:divBdr>
        </w:div>
        <w:div w:id="1844589814">
          <w:marLeft w:val="0"/>
          <w:marRight w:val="0"/>
          <w:marTop w:val="0"/>
          <w:marBottom w:val="0"/>
          <w:divBdr>
            <w:top w:val="none" w:sz="0" w:space="0" w:color="auto"/>
            <w:left w:val="none" w:sz="0" w:space="0" w:color="auto"/>
            <w:bottom w:val="none" w:sz="0" w:space="0" w:color="auto"/>
            <w:right w:val="none" w:sz="0" w:space="0" w:color="auto"/>
          </w:divBdr>
        </w:div>
      </w:divsChild>
    </w:div>
    <w:div w:id="1708751263">
      <w:bodyDiv w:val="1"/>
      <w:marLeft w:val="0"/>
      <w:marRight w:val="0"/>
      <w:marTop w:val="0"/>
      <w:marBottom w:val="0"/>
      <w:divBdr>
        <w:top w:val="none" w:sz="0" w:space="0" w:color="auto"/>
        <w:left w:val="none" w:sz="0" w:space="0" w:color="auto"/>
        <w:bottom w:val="none" w:sz="0" w:space="0" w:color="auto"/>
        <w:right w:val="none" w:sz="0" w:space="0" w:color="auto"/>
      </w:divBdr>
    </w:div>
    <w:div w:id="1791390195">
      <w:bodyDiv w:val="1"/>
      <w:marLeft w:val="0"/>
      <w:marRight w:val="0"/>
      <w:marTop w:val="0"/>
      <w:marBottom w:val="0"/>
      <w:divBdr>
        <w:top w:val="none" w:sz="0" w:space="0" w:color="auto"/>
        <w:left w:val="none" w:sz="0" w:space="0" w:color="auto"/>
        <w:bottom w:val="none" w:sz="0" w:space="0" w:color="auto"/>
        <w:right w:val="none" w:sz="0" w:space="0" w:color="auto"/>
      </w:divBdr>
      <w:divsChild>
        <w:div w:id="2321844">
          <w:marLeft w:val="0"/>
          <w:marRight w:val="0"/>
          <w:marTop w:val="0"/>
          <w:marBottom w:val="0"/>
          <w:divBdr>
            <w:top w:val="none" w:sz="0" w:space="0" w:color="auto"/>
            <w:left w:val="none" w:sz="0" w:space="0" w:color="auto"/>
            <w:bottom w:val="none" w:sz="0" w:space="0" w:color="auto"/>
            <w:right w:val="none" w:sz="0" w:space="0" w:color="auto"/>
          </w:divBdr>
        </w:div>
        <w:div w:id="1276327549">
          <w:marLeft w:val="0"/>
          <w:marRight w:val="0"/>
          <w:marTop w:val="0"/>
          <w:marBottom w:val="150"/>
          <w:divBdr>
            <w:top w:val="none" w:sz="0" w:space="0" w:color="auto"/>
            <w:left w:val="none" w:sz="0" w:space="0" w:color="auto"/>
            <w:bottom w:val="none" w:sz="0" w:space="0" w:color="auto"/>
            <w:right w:val="none" w:sz="0" w:space="0" w:color="auto"/>
          </w:divBdr>
        </w:div>
        <w:div w:id="1749186064">
          <w:marLeft w:val="0"/>
          <w:marRight w:val="0"/>
          <w:marTop w:val="0"/>
          <w:marBottom w:val="0"/>
          <w:divBdr>
            <w:top w:val="none" w:sz="0" w:space="0" w:color="auto"/>
            <w:left w:val="none" w:sz="0" w:space="0" w:color="auto"/>
            <w:bottom w:val="none" w:sz="0" w:space="0" w:color="auto"/>
            <w:right w:val="none" w:sz="0" w:space="0" w:color="auto"/>
          </w:divBdr>
          <w:divsChild>
            <w:div w:id="1667515776">
              <w:marLeft w:val="0"/>
              <w:marRight w:val="0"/>
              <w:marTop w:val="0"/>
              <w:marBottom w:val="0"/>
              <w:divBdr>
                <w:top w:val="none" w:sz="0" w:space="0" w:color="auto"/>
                <w:left w:val="none" w:sz="0" w:space="0" w:color="auto"/>
                <w:bottom w:val="none" w:sz="0" w:space="0" w:color="auto"/>
                <w:right w:val="none" w:sz="0" w:space="0" w:color="auto"/>
              </w:divBdr>
            </w:div>
          </w:divsChild>
        </w:div>
        <w:div w:id="1804032372">
          <w:marLeft w:val="0"/>
          <w:marRight w:val="0"/>
          <w:marTop w:val="0"/>
          <w:marBottom w:val="0"/>
          <w:divBdr>
            <w:top w:val="none" w:sz="0" w:space="0" w:color="auto"/>
            <w:left w:val="none" w:sz="0" w:space="0" w:color="auto"/>
            <w:bottom w:val="none" w:sz="0" w:space="0" w:color="auto"/>
            <w:right w:val="none" w:sz="0" w:space="0" w:color="auto"/>
          </w:divBdr>
        </w:div>
        <w:div w:id="1819347675">
          <w:marLeft w:val="0"/>
          <w:marRight w:val="0"/>
          <w:marTop w:val="0"/>
          <w:marBottom w:val="0"/>
          <w:divBdr>
            <w:top w:val="none" w:sz="0" w:space="0" w:color="auto"/>
            <w:left w:val="none" w:sz="0" w:space="0" w:color="auto"/>
            <w:bottom w:val="none" w:sz="0" w:space="0" w:color="auto"/>
            <w:right w:val="none" w:sz="0" w:space="0" w:color="auto"/>
          </w:divBdr>
        </w:div>
      </w:divsChild>
    </w:div>
    <w:div w:id="1801410383">
      <w:bodyDiv w:val="1"/>
      <w:marLeft w:val="0"/>
      <w:marRight w:val="0"/>
      <w:marTop w:val="0"/>
      <w:marBottom w:val="0"/>
      <w:divBdr>
        <w:top w:val="none" w:sz="0" w:space="0" w:color="auto"/>
        <w:left w:val="none" w:sz="0" w:space="0" w:color="auto"/>
        <w:bottom w:val="none" w:sz="0" w:space="0" w:color="auto"/>
        <w:right w:val="none" w:sz="0" w:space="0" w:color="auto"/>
      </w:divBdr>
    </w:div>
    <w:div w:id="1808401706">
      <w:bodyDiv w:val="1"/>
      <w:marLeft w:val="0"/>
      <w:marRight w:val="0"/>
      <w:marTop w:val="0"/>
      <w:marBottom w:val="0"/>
      <w:divBdr>
        <w:top w:val="none" w:sz="0" w:space="0" w:color="auto"/>
        <w:left w:val="none" w:sz="0" w:space="0" w:color="auto"/>
        <w:bottom w:val="none" w:sz="0" w:space="0" w:color="auto"/>
        <w:right w:val="none" w:sz="0" w:space="0" w:color="auto"/>
      </w:divBdr>
    </w:div>
    <w:div w:id="1823082377">
      <w:bodyDiv w:val="1"/>
      <w:marLeft w:val="0"/>
      <w:marRight w:val="0"/>
      <w:marTop w:val="0"/>
      <w:marBottom w:val="0"/>
      <w:divBdr>
        <w:top w:val="none" w:sz="0" w:space="0" w:color="auto"/>
        <w:left w:val="none" w:sz="0" w:space="0" w:color="auto"/>
        <w:bottom w:val="none" w:sz="0" w:space="0" w:color="auto"/>
        <w:right w:val="none" w:sz="0" w:space="0" w:color="auto"/>
      </w:divBdr>
    </w:div>
    <w:div w:id="1825776884">
      <w:bodyDiv w:val="1"/>
      <w:marLeft w:val="0"/>
      <w:marRight w:val="0"/>
      <w:marTop w:val="0"/>
      <w:marBottom w:val="0"/>
      <w:divBdr>
        <w:top w:val="none" w:sz="0" w:space="0" w:color="auto"/>
        <w:left w:val="none" w:sz="0" w:space="0" w:color="auto"/>
        <w:bottom w:val="none" w:sz="0" w:space="0" w:color="auto"/>
        <w:right w:val="none" w:sz="0" w:space="0" w:color="auto"/>
      </w:divBdr>
    </w:div>
    <w:div w:id="1845129356">
      <w:bodyDiv w:val="1"/>
      <w:marLeft w:val="0"/>
      <w:marRight w:val="0"/>
      <w:marTop w:val="0"/>
      <w:marBottom w:val="0"/>
      <w:divBdr>
        <w:top w:val="none" w:sz="0" w:space="0" w:color="auto"/>
        <w:left w:val="none" w:sz="0" w:space="0" w:color="auto"/>
        <w:bottom w:val="none" w:sz="0" w:space="0" w:color="auto"/>
        <w:right w:val="none" w:sz="0" w:space="0" w:color="auto"/>
      </w:divBdr>
    </w:div>
    <w:div w:id="1858541488">
      <w:bodyDiv w:val="1"/>
      <w:marLeft w:val="0"/>
      <w:marRight w:val="0"/>
      <w:marTop w:val="0"/>
      <w:marBottom w:val="0"/>
      <w:divBdr>
        <w:top w:val="none" w:sz="0" w:space="0" w:color="auto"/>
        <w:left w:val="none" w:sz="0" w:space="0" w:color="auto"/>
        <w:bottom w:val="none" w:sz="0" w:space="0" w:color="auto"/>
        <w:right w:val="none" w:sz="0" w:space="0" w:color="auto"/>
      </w:divBdr>
    </w:div>
    <w:div w:id="1876431728">
      <w:bodyDiv w:val="1"/>
      <w:marLeft w:val="0"/>
      <w:marRight w:val="0"/>
      <w:marTop w:val="0"/>
      <w:marBottom w:val="0"/>
      <w:divBdr>
        <w:top w:val="none" w:sz="0" w:space="0" w:color="auto"/>
        <w:left w:val="none" w:sz="0" w:space="0" w:color="auto"/>
        <w:bottom w:val="none" w:sz="0" w:space="0" w:color="auto"/>
        <w:right w:val="none" w:sz="0" w:space="0" w:color="auto"/>
      </w:divBdr>
    </w:div>
    <w:div w:id="1932472074">
      <w:bodyDiv w:val="1"/>
      <w:marLeft w:val="0"/>
      <w:marRight w:val="0"/>
      <w:marTop w:val="0"/>
      <w:marBottom w:val="0"/>
      <w:divBdr>
        <w:top w:val="none" w:sz="0" w:space="0" w:color="auto"/>
        <w:left w:val="none" w:sz="0" w:space="0" w:color="auto"/>
        <w:bottom w:val="none" w:sz="0" w:space="0" w:color="auto"/>
        <w:right w:val="none" w:sz="0" w:space="0" w:color="auto"/>
      </w:divBdr>
    </w:div>
    <w:div w:id="1933851252">
      <w:bodyDiv w:val="1"/>
      <w:marLeft w:val="0"/>
      <w:marRight w:val="0"/>
      <w:marTop w:val="0"/>
      <w:marBottom w:val="0"/>
      <w:divBdr>
        <w:top w:val="none" w:sz="0" w:space="0" w:color="auto"/>
        <w:left w:val="none" w:sz="0" w:space="0" w:color="auto"/>
        <w:bottom w:val="none" w:sz="0" w:space="0" w:color="auto"/>
        <w:right w:val="none" w:sz="0" w:space="0" w:color="auto"/>
      </w:divBdr>
    </w:div>
    <w:div w:id="1936934815">
      <w:bodyDiv w:val="1"/>
      <w:marLeft w:val="0"/>
      <w:marRight w:val="0"/>
      <w:marTop w:val="0"/>
      <w:marBottom w:val="0"/>
      <w:divBdr>
        <w:top w:val="none" w:sz="0" w:space="0" w:color="auto"/>
        <w:left w:val="none" w:sz="0" w:space="0" w:color="auto"/>
        <w:bottom w:val="none" w:sz="0" w:space="0" w:color="auto"/>
        <w:right w:val="none" w:sz="0" w:space="0" w:color="auto"/>
      </w:divBdr>
    </w:div>
    <w:div w:id="1955600332">
      <w:bodyDiv w:val="1"/>
      <w:marLeft w:val="0"/>
      <w:marRight w:val="0"/>
      <w:marTop w:val="0"/>
      <w:marBottom w:val="0"/>
      <w:divBdr>
        <w:top w:val="none" w:sz="0" w:space="0" w:color="auto"/>
        <w:left w:val="none" w:sz="0" w:space="0" w:color="auto"/>
        <w:bottom w:val="none" w:sz="0" w:space="0" w:color="auto"/>
        <w:right w:val="none" w:sz="0" w:space="0" w:color="auto"/>
      </w:divBdr>
      <w:divsChild>
        <w:div w:id="756247162">
          <w:marLeft w:val="0"/>
          <w:marRight w:val="0"/>
          <w:marTop w:val="0"/>
          <w:marBottom w:val="150"/>
          <w:divBdr>
            <w:top w:val="none" w:sz="0" w:space="0" w:color="auto"/>
            <w:left w:val="none" w:sz="0" w:space="0" w:color="auto"/>
            <w:bottom w:val="none" w:sz="0" w:space="0" w:color="auto"/>
            <w:right w:val="none" w:sz="0" w:space="0" w:color="auto"/>
          </w:divBdr>
        </w:div>
        <w:div w:id="861356853">
          <w:marLeft w:val="0"/>
          <w:marRight w:val="0"/>
          <w:marTop w:val="0"/>
          <w:marBottom w:val="0"/>
          <w:divBdr>
            <w:top w:val="none" w:sz="0" w:space="0" w:color="auto"/>
            <w:left w:val="none" w:sz="0" w:space="0" w:color="auto"/>
            <w:bottom w:val="none" w:sz="0" w:space="0" w:color="auto"/>
            <w:right w:val="none" w:sz="0" w:space="0" w:color="auto"/>
          </w:divBdr>
          <w:divsChild>
            <w:div w:id="1848976524">
              <w:marLeft w:val="0"/>
              <w:marRight w:val="0"/>
              <w:marTop w:val="0"/>
              <w:marBottom w:val="0"/>
              <w:divBdr>
                <w:top w:val="none" w:sz="0" w:space="0" w:color="auto"/>
                <w:left w:val="none" w:sz="0" w:space="0" w:color="auto"/>
                <w:bottom w:val="none" w:sz="0" w:space="0" w:color="auto"/>
                <w:right w:val="none" w:sz="0" w:space="0" w:color="auto"/>
              </w:divBdr>
            </w:div>
          </w:divsChild>
        </w:div>
        <w:div w:id="1998073031">
          <w:marLeft w:val="0"/>
          <w:marRight w:val="0"/>
          <w:marTop w:val="0"/>
          <w:marBottom w:val="0"/>
          <w:divBdr>
            <w:top w:val="none" w:sz="0" w:space="0" w:color="auto"/>
            <w:left w:val="none" w:sz="0" w:space="0" w:color="auto"/>
            <w:bottom w:val="none" w:sz="0" w:space="0" w:color="auto"/>
            <w:right w:val="none" w:sz="0" w:space="0" w:color="auto"/>
          </w:divBdr>
          <w:divsChild>
            <w:div w:id="16663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0989">
      <w:bodyDiv w:val="1"/>
      <w:marLeft w:val="0"/>
      <w:marRight w:val="0"/>
      <w:marTop w:val="0"/>
      <w:marBottom w:val="0"/>
      <w:divBdr>
        <w:top w:val="none" w:sz="0" w:space="0" w:color="auto"/>
        <w:left w:val="none" w:sz="0" w:space="0" w:color="auto"/>
        <w:bottom w:val="none" w:sz="0" w:space="0" w:color="auto"/>
        <w:right w:val="none" w:sz="0" w:space="0" w:color="auto"/>
      </w:divBdr>
    </w:div>
    <w:div w:id="2005475151">
      <w:bodyDiv w:val="1"/>
      <w:marLeft w:val="0"/>
      <w:marRight w:val="0"/>
      <w:marTop w:val="0"/>
      <w:marBottom w:val="0"/>
      <w:divBdr>
        <w:top w:val="none" w:sz="0" w:space="0" w:color="auto"/>
        <w:left w:val="none" w:sz="0" w:space="0" w:color="auto"/>
        <w:bottom w:val="none" w:sz="0" w:space="0" w:color="auto"/>
        <w:right w:val="none" w:sz="0" w:space="0" w:color="auto"/>
      </w:divBdr>
    </w:div>
    <w:div w:id="2016685209">
      <w:bodyDiv w:val="1"/>
      <w:marLeft w:val="0"/>
      <w:marRight w:val="0"/>
      <w:marTop w:val="0"/>
      <w:marBottom w:val="0"/>
      <w:divBdr>
        <w:top w:val="none" w:sz="0" w:space="0" w:color="auto"/>
        <w:left w:val="none" w:sz="0" w:space="0" w:color="auto"/>
        <w:bottom w:val="none" w:sz="0" w:space="0" w:color="auto"/>
        <w:right w:val="none" w:sz="0" w:space="0" w:color="auto"/>
      </w:divBdr>
    </w:div>
    <w:div w:id="2061510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cchini\Downloads\carta_intestataVeronafiere_2021.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214D768291CAC49B815E799860724BC" ma:contentTypeVersion="0" ma:contentTypeDescription="Creare un nuovo documento." ma:contentTypeScope="" ma:versionID="ec8cbf9a056829e622bb5337abc510d8">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DB9335-2DEB-4F91-969A-AD5AC55BB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B563411-1F47-0A4E-8F3D-26394C4F93B6}">
  <ds:schemaRefs>
    <ds:schemaRef ds:uri="http://schemas.openxmlformats.org/officeDocument/2006/bibliography"/>
  </ds:schemaRefs>
</ds:datastoreItem>
</file>

<file path=customXml/itemProps3.xml><?xml version="1.0" encoding="utf-8"?>
<ds:datastoreItem xmlns:ds="http://schemas.openxmlformats.org/officeDocument/2006/customXml" ds:itemID="{A9798CA7-4110-4535-A9B9-D77762FB27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carta_intestataVeronafiere_2021</Template>
  <TotalTime>6</TotalTime>
  <Pages>2</Pages>
  <Words>609</Words>
  <Characters>3477</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Facchini Elena</dc:creator>
  <cp:keywords/>
  <dc:description/>
  <cp:lastModifiedBy>Dusi Giorgia</cp:lastModifiedBy>
  <cp:revision>2</cp:revision>
  <cp:lastPrinted>2026-02-07T11:48:00Z</cp:lastPrinted>
  <dcterms:created xsi:type="dcterms:W3CDTF">2026-06-19T09:05:00Z</dcterms:created>
  <dcterms:modified xsi:type="dcterms:W3CDTF">2026-06-19T09:05:00Z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0x0101009214D768291CAC49B815E799860724BC</vt:lpwstr>
  </property>
</Properties>
</file>